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84" w:rsidRPr="00BB6A61" w:rsidRDefault="00C03684" w:rsidP="00C03684">
      <w:pPr>
        <w:jc w:val="center"/>
        <w:rPr>
          <w:b/>
          <w:sz w:val="32"/>
          <w:szCs w:val="28"/>
        </w:rPr>
      </w:pPr>
      <w:r w:rsidRPr="00BB6A61">
        <w:rPr>
          <w:b/>
          <w:sz w:val="32"/>
          <w:szCs w:val="28"/>
        </w:rPr>
        <w:t>How American Packaging Reached Zero Waste to Landfill Status</w:t>
      </w:r>
    </w:p>
    <w:p w:rsidR="00205C55" w:rsidRDefault="002764F8" w:rsidP="00C03684">
      <w:r>
        <w:t xml:space="preserve">American Packaging </w:t>
      </w:r>
      <w:r w:rsidR="008A3561">
        <w:t>Corporation</w:t>
      </w:r>
      <w:r w:rsidR="000A1489">
        <w:t xml:space="preserve"> (APC)</w:t>
      </w:r>
      <w:r w:rsidR="00C03684">
        <w:t xml:space="preserve"> was recognized by GSK as one of the two </w:t>
      </w:r>
      <w:r>
        <w:t>highly commended</w:t>
      </w:r>
      <w:r w:rsidR="00C03684">
        <w:t xml:space="preserve"> entries in the 2015 GSK Environmental Sustainability Supplier Award. With the goal of reaching zero waste to landfill status, American Packaging was </w:t>
      </w:r>
      <w:r w:rsidR="002E1DF8">
        <w:t>praised for</w:t>
      </w:r>
      <w:r w:rsidR="00C03684">
        <w:t xml:space="preserve"> of their</w:t>
      </w:r>
      <w:r w:rsidR="00205C55">
        <w:t xml:space="preserve"> </w:t>
      </w:r>
      <w:r w:rsidR="00C03684" w:rsidRPr="00BB6A61">
        <w:rPr>
          <w:i/>
          <w:iCs/>
        </w:rPr>
        <w:t>“</w:t>
      </w:r>
      <w:r w:rsidR="00205C55" w:rsidRPr="00BB6A61">
        <w:rPr>
          <w:i/>
          <w:iCs/>
        </w:rPr>
        <w:t>holistic approach to sustainability, focusing on</w:t>
      </w:r>
      <w:r w:rsidR="00C03684" w:rsidRPr="00BB6A61">
        <w:rPr>
          <w:i/>
          <w:iCs/>
        </w:rPr>
        <w:t xml:space="preserve"> waste and resource efficiency”</w:t>
      </w:r>
      <w:r w:rsidR="00C03684">
        <w:t xml:space="preserve">. </w:t>
      </w:r>
    </w:p>
    <w:p w:rsidR="00BB6A61" w:rsidRPr="00BB6A61" w:rsidRDefault="006700B2" w:rsidP="006700B2">
      <w:pPr>
        <w:rPr>
          <w:b/>
          <w:sz w:val="28"/>
          <w:szCs w:val="24"/>
        </w:rPr>
      </w:pPr>
      <w:r w:rsidRPr="00BB6A61">
        <w:rPr>
          <w:b/>
          <w:sz w:val="28"/>
          <w:szCs w:val="24"/>
        </w:rPr>
        <w:t xml:space="preserve">Project </w:t>
      </w:r>
      <w:r w:rsidR="008916E9" w:rsidRPr="00BB6A61">
        <w:rPr>
          <w:b/>
          <w:sz w:val="28"/>
          <w:szCs w:val="24"/>
        </w:rPr>
        <w:t xml:space="preserve">overview </w:t>
      </w:r>
    </w:p>
    <w:p w:rsidR="00BB6A61" w:rsidRDefault="000A1489" w:rsidP="006700B2">
      <w:r>
        <w:t>APC</w:t>
      </w:r>
      <w:r w:rsidR="008916E9">
        <w:t xml:space="preserve"> recognized the impact its production had</w:t>
      </w:r>
      <w:r w:rsidR="006700B2" w:rsidRPr="006700B2">
        <w:t xml:space="preserve"> on the environment and set out to develop robust sustainable programs that would include </w:t>
      </w:r>
      <w:r w:rsidR="006700B2" w:rsidRPr="009B0FF3">
        <w:rPr>
          <w:b/>
          <w:bCs/>
        </w:rPr>
        <w:t>recycling, energy recovery, and improved equipment efficiency</w:t>
      </w:r>
      <w:r w:rsidR="006700B2" w:rsidRPr="006700B2">
        <w:t xml:space="preserve">. </w:t>
      </w:r>
    </w:p>
    <w:p w:rsidR="008916E9" w:rsidRPr="008916E9" w:rsidRDefault="006700B2" w:rsidP="006700B2">
      <w:pPr>
        <w:rPr>
          <w:b/>
          <w:sz w:val="24"/>
        </w:rPr>
      </w:pPr>
      <w:r w:rsidRPr="006700B2">
        <w:t xml:space="preserve">The environmental objectives for APC were aimed at reducing the overall carbon footprint as well as sending less solid waste to landfill. </w:t>
      </w:r>
    </w:p>
    <w:p w:rsidR="008916E9" w:rsidRDefault="006700B2" w:rsidP="006700B2">
      <w:r w:rsidRPr="006700B2">
        <w:t>The benefits of th</w:t>
      </w:r>
      <w:r w:rsidR="008916E9">
        <w:t>e waste reduction</w:t>
      </w:r>
      <w:r w:rsidRPr="006700B2">
        <w:t xml:space="preserve"> efforts showed measurable results in</w:t>
      </w:r>
      <w:r w:rsidR="008916E9">
        <w:t xml:space="preserve"> reduction of</w:t>
      </w:r>
      <w:r w:rsidRPr="006700B2">
        <w:t xml:space="preserve"> GHG </w:t>
      </w:r>
      <w:r w:rsidR="008916E9">
        <w:t>emissions</w:t>
      </w:r>
      <w:r w:rsidRPr="006700B2">
        <w:t>, increased waste to energy conversion, increased recycling, and reduc</w:t>
      </w:r>
      <w:r w:rsidR="008916E9">
        <w:t>ed manufacturing costs. Our goal of Z</w:t>
      </w:r>
      <w:r w:rsidRPr="006700B2">
        <w:t xml:space="preserve">ero </w:t>
      </w:r>
      <w:r w:rsidR="008916E9">
        <w:t>Landfill S</w:t>
      </w:r>
      <w:r w:rsidRPr="006700B2">
        <w:t xml:space="preserve">tatus has already been achieved and maintained for four </w:t>
      </w:r>
      <w:r w:rsidR="008916E9">
        <w:t>consecutive years at one of our t</w:t>
      </w:r>
      <w:r w:rsidR="00FA3C36">
        <w:t xml:space="preserve">hree Center of Excellence sites </w:t>
      </w:r>
      <w:r w:rsidR="00FA3C36" w:rsidRPr="00FA3C36">
        <w:t>and a second Center of Excellence accomplished this status in the 3</w:t>
      </w:r>
      <w:r w:rsidR="00FA3C36" w:rsidRPr="00FA3C36">
        <w:rPr>
          <w:vertAlign w:val="superscript"/>
        </w:rPr>
        <w:t>rd</w:t>
      </w:r>
      <w:r w:rsidR="00FA3C36" w:rsidRPr="00FA3C36">
        <w:t xml:space="preserve"> quarter of 2015.</w:t>
      </w:r>
      <w:r w:rsidRPr="006700B2">
        <w:t xml:space="preserve"> </w:t>
      </w:r>
    </w:p>
    <w:p w:rsidR="008916E9" w:rsidRDefault="008916E9" w:rsidP="009B0FF3">
      <w:pPr>
        <w:jc w:val="center"/>
        <w:rPr>
          <w:i/>
          <w:iCs/>
          <w:sz w:val="28"/>
          <w:szCs w:val="28"/>
        </w:rPr>
      </w:pPr>
      <w:r w:rsidRPr="009B0FF3">
        <w:rPr>
          <w:i/>
          <w:iCs/>
          <w:sz w:val="28"/>
          <w:szCs w:val="28"/>
        </w:rPr>
        <w:t>“</w:t>
      </w:r>
      <w:r w:rsidR="006700B2" w:rsidRPr="009B0FF3">
        <w:rPr>
          <w:i/>
          <w:iCs/>
          <w:sz w:val="28"/>
          <w:szCs w:val="28"/>
        </w:rPr>
        <w:t>The overall goal is to have all APC locations achieve zero landfill status by the end of 2016.</w:t>
      </w:r>
      <w:r w:rsidR="009B0FF3" w:rsidRPr="009B0FF3">
        <w:rPr>
          <w:i/>
          <w:iCs/>
          <w:sz w:val="28"/>
          <w:szCs w:val="28"/>
        </w:rPr>
        <w:t>”</w:t>
      </w:r>
    </w:p>
    <w:p w:rsidR="00BB6A61" w:rsidRPr="00BB6A61" w:rsidRDefault="006700B2" w:rsidP="006700B2">
      <w:pPr>
        <w:rPr>
          <w:b/>
          <w:sz w:val="28"/>
          <w:szCs w:val="24"/>
        </w:rPr>
      </w:pPr>
      <w:r w:rsidRPr="00BB6A61">
        <w:rPr>
          <w:b/>
          <w:sz w:val="28"/>
          <w:szCs w:val="24"/>
        </w:rPr>
        <w:t>How we</w:t>
      </w:r>
      <w:r w:rsidR="00B30D5C" w:rsidRPr="00BB6A61">
        <w:rPr>
          <w:b/>
          <w:sz w:val="28"/>
          <w:szCs w:val="24"/>
        </w:rPr>
        <w:t xml:space="preserve"> reached zero waste to landfill status</w:t>
      </w:r>
    </w:p>
    <w:p w:rsidR="006700B2" w:rsidRPr="005B0830" w:rsidRDefault="00FA3C36" w:rsidP="006700B2">
      <w:pPr>
        <w:rPr>
          <w:b/>
        </w:rPr>
      </w:pPr>
      <w:r>
        <w:rPr>
          <w:iCs/>
        </w:rPr>
        <w:lastRenderedPageBreak/>
        <w:t>APC has three Center</w:t>
      </w:r>
      <w:r w:rsidR="000A1489">
        <w:rPr>
          <w:iCs/>
        </w:rPr>
        <w:t>s of Excellence:</w:t>
      </w:r>
      <w:r w:rsidR="006700B2" w:rsidRPr="006700B2">
        <w:rPr>
          <w:iCs/>
        </w:rPr>
        <w:t xml:space="preserve"> Rochester</w:t>
      </w:r>
      <w:r w:rsidR="000A1489">
        <w:rPr>
          <w:iCs/>
        </w:rPr>
        <w:t>, NY;</w:t>
      </w:r>
      <w:r w:rsidR="006700B2" w:rsidRPr="006700B2">
        <w:rPr>
          <w:iCs/>
        </w:rPr>
        <w:t xml:space="preserve"> Columbus</w:t>
      </w:r>
      <w:r w:rsidR="000A1489">
        <w:rPr>
          <w:iCs/>
        </w:rPr>
        <w:t>,</w:t>
      </w:r>
      <w:r w:rsidR="006700B2" w:rsidRPr="006700B2">
        <w:rPr>
          <w:iCs/>
        </w:rPr>
        <w:t xml:space="preserve"> WI</w:t>
      </w:r>
      <w:r w:rsidR="000A1489">
        <w:rPr>
          <w:iCs/>
        </w:rPr>
        <w:t>;</w:t>
      </w:r>
      <w:r w:rsidR="006700B2" w:rsidRPr="006700B2">
        <w:rPr>
          <w:iCs/>
        </w:rPr>
        <w:t xml:space="preserve"> Story City</w:t>
      </w:r>
      <w:r w:rsidR="000A1489">
        <w:rPr>
          <w:iCs/>
        </w:rPr>
        <w:t xml:space="preserve">, IA. All three sites </w:t>
      </w:r>
      <w:r w:rsidR="006700B2" w:rsidRPr="006700B2">
        <w:rPr>
          <w:iCs/>
        </w:rPr>
        <w:t>worked with local and regional waste and recycling</w:t>
      </w:r>
      <w:r w:rsidR="006700B2">
        <w:rPr>
          <w:iCs/>
        </w:rPr>
        <w:t xml:space="preserve"> </w:t>
      </w:r>
      <w:r w:rsidR="006700B2" w:rsidRPr="006700B2">
        <w:rPr>
          <w:iCs/>
        </w:rPr>
        <w:t>companies to find the best use for solid waste</w:t>
      </w:r>
      <w:r w:rsidR="000A1489">
        <w:rPr>
          <w:iCs/>
        </w:rPr>
        <w:t>,</w:t>
      </w:r>
      <w:r w:rsidR="006700B2" w:rsidRPr="006700B2">
        <w:rPr>
          <w:iCs/>
        </w:rPr>
        <w:t xml:space="preserve"> which </w:t>
      </w:r>
      <w:r w:rsidR="000A1489">
        <w:rPr>
          <w:iCs/>
        </w:rPr>
        <w:t>previously was</w:t>
      </w:r>
      <w:r w:rsidR="006700B2" w:rsidRPr="006700B2">
        <w:rPr>
          <w:iCs/>
        </w:rPr>
        <w:t xml:space="preserve"> destined for landfill.</w:t>
      </w:r>
    </w:p>
    <w:p w:rsidR="009B0FF3" w:rsidRDefault="006700B2" w:rsidP="006700B2">
      <w:pPr>
        <w:rPr>
          <w:iCs/>
        </w:rPr>
      </w:pPr>
      <w:r w:rsidRPr="006700B2">
        <w:rPr>
          <w:iCs/>
        </w:rPr>
        <w:t xml:space="preserve">Plans were developed to </w:t>
      </w:r>
      <w:r w:rsidRPr="009B0FF3">
        <w:rPr>
          <w:b/>
          <w:bCs/>
          <w:iCs/>
        </w:rPr>
        <w:t>educate employees</w:t>
      </w:r>
      <w:r w:rsidRPr="006700B2">
        <w:rPr>
          <w:iCs/>
        </w:rPr>
        <w:t xml:space="preserve"> on proper disposal and separation of waste types and containers were placed around the</w:t>
      </w:r>
      <w:r>
        <w:rPr>
          <w:iCs/>
        </w:rPr>
        <w:t xml:space="preserve"> </w:t>
      </w:r>
      <w:r w:rsidRPr="006700B2">
        <w:rPr>
          <w:iCs/>
        </w:rPr>
        <w:t>facilities to assist with better</w:t>
      </w:r>
      <w:r w:rsidR="00DF3DF8">
        <w:rPr>
          <w:iCs/>
        </w:rPr>
        <w:t xml:space="preserve"> access for </w:t>
      </w:r>
      <w:r w:rsidR="00DF3DF8" w:rsidRPr="009B0FF3">
        <w:rPr>
          <w:b/>
          <w:bCs/>
          <w:iCs/>
        </w:rPr>
        <w:t>separation of waste</w:t>
      </w:r>
      <w:r w:rsidR="00DF3DF8">
        <w:rPr>
          <w:iCs/>
        </w:rPr>
        <w:t>.</w:t>
      </w:r>
      <w:r w:rsidRPr="006700B2">
        <w:rPr>
          <w:iCs/>
        </w:rPr>
        <w:t xml:space="preserve"> </w:t>
      </w:r>
    </w:p>
    <w:p w:rsidR="006700B2" w:rsidRPr="006700B2" w:rsidRDefault="00DF3DF8" w:rsidP="006700B2">
      <w:pPr>
        <w:rPr>
          <w:iCs/>
        </w:rPr>
      </w:pPr>
      <w:r>
        <w:rPr>
          <w:iCs/>
        </w:rPr>
        <w:t>E</w:t>
      </w:r>
      <w:r w:rsidR="006700B2" w:rsidRPr="006700B2">
        <w:rPr>
          <w:iCs/>
        </w:rPr>
        <w:t>quipment was purchased to facilitate changing scrap into more</w:t>
      </w:r>
      <w:r w:rsidR="006700B2">
        <w:rPr>
          <w:iCs/>
        </w:rPr>
        <w:t xml:space="preserve"> </w:t>
      </w:r>
      <w:r w:rsidR="00A31E11">
        <w:rPr>
          <w:iCs/>
        </w:rPr>
        <w:t>usable configurations, i.e.</w:t>
      </w:r>
      <w:r w:rsidR="006700B2" w:rsidRPr="006700B2">
        <w:rPr>
          <w:iCs/>
        </w:rPr>
        <w:t xml:space="preserve"> </w:t>
      </w:r>
      <w:r w:rsidR="006700B2" w:rsidRPr="009B0FF3">
        <w:rPr>
          <w:b/>
          <w:bCs/>
          <w:iCs/>
        </w:rPr>
        <w:t xml:space="preserve">balers, shredders, compactors, </w:t>
      </w:r>
      <w:r w:rsidR="00A31E11" w:rsidRPr="009B0FF3">
        <w:rPr>
          <w:b/>
          <w:bCs/>
          <w:iCs/>
        </w:rPr>
        <w:t xml:space="preserve">and </w:t>
      </w:r>
      <w:r w:rsidR="006700B2" w:rsidRPr="009B0FF3">
        <w:rPr>
          <w:b/>
          <w:bCs/>
          <w:iCs/>
        </w:rPr>
        <w:t>containers dumpers</w:t>
      </w:r>
      <w:r w:rsidR="006700B2" w:rsidRPr="006700B2">
        <w:rPr>
          <w:iCs/>
        </w:rPr>
        <w:t xml:space="preserve">. </w:t>
      </w:r>
    </w:p>
    <w:p w:rsidR="009B0FF3" w:rsidRDefault="00A31E11" w:rsidP="006700B2">
      <w:pPr>
        <w:rPr>
          <w:iCs/>
        </w:rPr>
      </w:pPr>
      <w:r>
        <w:rPr>
          <w:iCs/>
        </w:rPr>
        <w:t xml:space="preserve">The </w:t>
      </w:r>
      <w:r w:rsidRPr="009B0FF3">
        <w:rPr>
          <w:b/>
          <w:bCs/>
          <w:iCs/>
        </w:rPr>
        <w:t>main challenges</w:t>
      </w:r>
      <w:r>
        <w:rPr>
          <w:iCs/>
        </w:rPr>
        <w:t xml:space="preserve"> throughout the project were </w:t>
      </w:r>
    </w:p>
    <w:p w:rsidR="009B0FF3" w:rsidRDefault="009B0FF3" w:rsidP="009B0FF3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>T</w:t>
      </w:r>
      <w:r w:rsidR="006700B2" w:rsidRPr="009B0FF3">
        <w:rPr>
          <w:iCs/>
        </w:rPr>
        <w:t xml:space="preserve">o find and maintain a </w:t>
      </w:r>
      <w:r w:rsidR="006700B2" w:rsidRPr="009B0FF3">
        <w:rPr>
          <w:b/>
          <w:bCs/>
          <w:iCs/>
        </w:rPr>
        <w:t>recycling source path</w:t>
      </w:r>
      <w:r w:rsidR="006700B2" w:rsidRPr="009B0FF3">
        <w:rPr>
          <w:iCs/>
        </w:rPr>
        <w:t xml:space="preserve"> to h</w:t>
      </w:r>
      <w:r>
        <w:rPr>
          <w:iCs/>
        </w:rPr>
        <w:t>andle waste outside of landfill; and</w:t>
      </w:r>
    </w:p>
    <w:p w:rsidR="00A31E11" w:rsidRPr="009B0FF3" w:rsidRDefault="009B0FF3" w:rsidP="009B0FF3">
      <w:pPr>
        <w:pStyle w:val="ListParagraph"/>
        <w:numPr>
          <w:ilvl w:val="0"/>
          <w:numId w:val="2"/>
        </w:numPr>
        <w:rPr>
          <w:iCs/>
        </w:rPr>
      </w:pPr>
      <w:r>
        <w:rPr>
          <w:iCs/>
        </w:rPr>
        <w:t>D</w:t>
      </w:r>
      <w:r w:rsidR="006700B2" w:rsidRPr="009B0FF3">
        <w:rPr>
          <w:iCs/>
        </w:rPr>
        <w:t xml:space="preserve">eveloping a process which supports </w:t>
      </w:r>
      <w:r w:rsidR="006700B2" w:rsidRPr="009B0FF3">
        <w:rPr>
          <w:b/>
          <w:bCs/>
          <w:iCs/>
        </w:rPr>
        <w:t>waste to energy generation</w:t>
      </w:r>
      <w:r w:rsidR="006700B2" w:rsidRPr="009B0FF3">
        <w:rPr>
          <w:iCs/>
        </w:rPr>
        <w:t xml:space="preserve"> where scarp is converted to fuel pellets or scrap to other recycled uses. </w:t>
      </w:r>
    </w:p>
    <w:p w:rsidR="008A3561" w:rsidRDefault="006700B2" w:rsidP="006700B2">
      <w:pPr>
        <w:rPr>
          <w:iCs/>
        </w:rPr>
      </w:pPr>
      <w:r w:rsidRPr="006700B2">
        <w:rPr>
          <w:iCs/>
        </w:rPr>
        <w:t>These challenges were overcome through continued work by the facilities to find outsources that would partner</w:t>
      </w:r>
      <w:r>
        <w:rPr>
          <w:iCs/>
        </w:rPr>
        <w:t xml:space="preserve"> </w:t>
      </w:r>
      <w:r w:rsidRPr="006700B2">
        <w:rPr>
          <w:iCs/>
        </w:rPr>
        <w:t xml:space="preserve">with APC and help achieve our zero landfill goals. </w:t>
      </w:r>
    </w:p>
    <w:p w:rsidR="00C77656" w:rsidRDefault="008C2FF1" w:rsidP="009B0FF3">
      <w:pPr>
        <w:rPr>
          <w:iCs/>
        </w:rPr>
      </w:pPr>
      <w:r>
        <w:rPr>
          <w:iCs/>
        </w:rPr>
        <w:t>APC also recogni</w:t>
      </w:r>
      <w:r w:rsidR="00FA3C36">
        <w:rPr>
          <w:iCs/>
        </w:rPr>
        <w:t>z</w:t>
      </w:r>
      <w:r>
        <w:rPr>
          <w:iCs/>
        </w:rPr>
        <w:t>ed how importa</w:t>
      </w:r>
      <w:bookmarkStart w:id="0" w:name="_GoBack"/>
      <w:bookmarkEnd w:id="0"/>
      <w:r>
        <w:rPr>
          <w:iCs/>
        </w:rPr>
        <w:t>nt it is to engage employees in waste reduction activities, and w</w:t>
      </w:r>
      <w:r w:rsidR="006700B2" w:rsidRPr="006700B2">
        <w:rPr>
          <w:iCs/>
        </w:rPr>
        <w:t xml:space="preserve">ith the help of passionate and engaged employees </w:t>
      </w:r>
      <w:r>
        <w:rPr>
          <w:iCs/>
        </w:rPr>
        <w:t xml:space="preserve">multiple </w:t>
      </w:r>
      <w:r w:rsidR="006700B2" w:rsidRPr="006700B2">
        <w:rPr>
          <w:iCs/>
        </w:rPr>
        <w:t>successful programs have been developed and</w:t>
      </w:r>
      <w:r w:rsidR="006700B2">
        <w:rPr>
          <w:iCs/>
        </w:rPr>
        <w:t xml:space="preserve"> </w:t>
      </w:r>
      <w:r w:rsidR="006700B2" w:rsidRPr="006700B2">
        <w:rPr>
          <w:iCs/>
        </w:rPr>
        <w:t xml:space="preserve">implemented. </w:t>
      </w:r>
    </w:p>
    <w:p w:rsidR="006700B2" w:rsidRPr="006700B2" w:rsidRDefault="006700B2" w:rsidP="006700B2">
      <w:pPr>
        <w:rPr>
          <w:iCs/>
        </w:rPr>
      </w:pPr>
      <w:r w:rsidRPr="006700B2">
        <w:rPr>
          <w:iCs/>
        </w:rPr>
        <w:lastRenderedPageBreak/>
        <w:t xml:space="preserve">Some of the </w:t>
      </w:r>
      <w:r w:rsidRPr="009B0FF3">
        <w:rPr>
          <w:b/>
          <w:bCs/>
          <w:iCs/>
        </w:rPr>
        <w:t>sustainability programs which support APC’s overall efforts include</w:t>
      </w:r>
      <w:r w:rsidRPr="006700B2">
        <w:rPr>
          <w:iCs/>
        </w:rPr>
        <w:t>:</w:t>
      </w:r>
    </w:p>
    <w:p w:rsidR="006700B2" w:rsidRPr="008C2FF1" w:rsidRDefault="008C2FF1" w:rsidP="008C2FF1">
      <w:pPr>
        <w:pStyle w:val="ListParagraph"/>
        <w:numPr>
          <w:ilvl w:val="0"/>
          <w:numId w:val="1"/>
        </w:numPr>
        <w:rPr>
          <w:iCs/>
        </w:rPr>
      </w:pPr>
      <w:r w:rsidRPr="008C2FF1">
        <w:rPr>
          <w:iCs/>
        </w:rPr>
        <w:t xml:space="preserve">ISO 14001:2004 </w:t>
      </w:r>
      <w:r w:rsidR="006700B2" w:rsidRPr="008C2FF1">
        <w:rPr>
          <w:iCs/>
        </w:rPr>
        <w:t>certification at all three Centers of Excellence</w:t>
      </w:r>
    </w:p>
    <w:p w:rsidR="006700B2" w:rsidRPr="008C2FF1" w:rsidRDefault="006700B2" w:rsidP="008C2FF1">
      <w:pPr>
        <w:pStyle w:val="ListParagraph"/>
        <w:numPr>
          <w:ilvl w:val="0"/>
          <w:numId w:val="1"/>
        </w:numPr>
        <w:rPr>
          <w:iCs/>
        </w:rPr>
      </w:pPr>
      <w:r w:rsidRPr="008C2FF1">
        <w:rPr>
          <w:iCs/>
        </w:rPr>
        <w:t>Co-sponsor of Rochester Institute of Technology (RIT) Center for Sustainable Packagi</w:t>
      </w:r>
      <w:r w:rsidR="008C2FF1" w:rsidRPr="008C2FF1">
        <w:rPr>
          <w:iCs/>
        </w:rPr>
        <w:t>ng “Packaging Challenge”</w:t>
      </w:r>
    </w:p>
    <w:p w:rsidR="006700B2" w:rsidRPr="008C2FF1" w:rsidRDefault="006700B2" w:rsidP="008C2FF1">
      <w:pPr>
        <w:pStyle w:val="ListParagraph"/>
        <w:numPr>
          <w:ilvl w:val="0"/>
          <w:numId w:val="1"/>
        </w:numPr>
        <w:rPr>
          <w:iCs/>
        </w:rPr>
      </w:pPr>
      <w:r w:rsidRPr="008C2FF1">
        <w:rPr>
          <w:iCs/>
        </w:rPr>
        <w:t>Member of Flexible P</w:t>
      </w:r>
      <w:r w:rsidR="008C2FF1" w:rsidRPr="008C2FF1">
        <w:rPr>
          <w:iCs/>
        </w:rPr>
        <w:t>ackaging Association</w:t>
      </w:r>
    </w:p>
    <w:p w:rsidR="006700B2" w:rsidRPr="008C2FF1" w:rsidRDefault="006700B2" w:rsidP="008C2FF1">
      <w:pPr>
        <w:pStyle w:val="ListParagraph"/>
        <w:numPr>
          <w:ilvl w:val="0"/>
          <w:numId w:val="1"/>
        </w:numPr>
        <w:rPr>
          <w:iCs/>
        </w:rPr>
      </w:pPr>
      <w:r w:rsidRPr="008C2FF1">
        <w:rPr>
          <w:iCs/>
        </w:rPr>
        <w:t>Sust</w:t>
      </w:r>
      <w:r w:rsidR="008C2FF1" w:rsidRPr="008C2FF1">
        <w:rPr>
          <w:iCs/>
        </w:rPr>
        <w:t>ainable Packaging Coalition sustainability efforts</w:t>
      </w:r>
    </w:p>
    <w:p w:rsidR="006700B2" w:rsidRPr="008C2FF1" w:rsidRDefault="008C2FF1" w:rsidP="008C2FF1">
      <w:pPr>
        <w:pStyle w:val="ListParagraph"/>
        <w:numPr>
          <w:ilvl w:val="0"/>
          <w:numId w:val="1"/>
        </w:numPr>
        <w:rPr>
          <w:iCs/>
        </w:rPr>
      </w:pPr>
      <w:r w:rsidRPr="008C2FF1">
        <w:rPr>
          <w:iCs/>
        </w:rPr>
        <w:t>Member of</w:t>
      </w:r>
      <w:r w:rsidR="006700B2" w:rsidRPr="008C2FF1">
        <w:rPr>
          <w:iCs/>
        </w:rPr>
        <w:t xml:space="preserve"> EPA </w:t>
      </w:r>
      <w:proofErr w:type="spellStart"/>
      <w:r w:rsidR="006700B2" w:rsidRPr="008C2FF1">
        <w:rPr>
          <w:iCs/>
        </w:rPr>
        <w:t>Waste</w:t>
      </w:r>
      <w:r w:rsidR="00C77656" w:rsidRPr="008C2FF1">
        <w:rPr>
          <w:iCs/>
        </w:rPr>
        <w:t>w</w:t>
      </w:r>
      <w:r w:rsidR="006700B2" w:rsidRPr="008C2FF1">
        <w:rPr>
          <w:iCs/>
        </w:rPr>
        <w:t>ise</w:t>
      </w:r>
      <w:proofErr w:type="spellEnd"/>
      <w:r w:rsidR="006700B2" w:rsidRPr="008C2FF1">
        <w:rPr>
          <w:iCs/>
        </w:rPr>
        <w:t xml:space="preserve"> </w:t>
      </w:r>
      <w:r w:rsidRPr="008C2FF1">
        <w:rPr>
          <w:iCs/>
        </w:rPr>
        <w:t xml:space="preserve">Program </w:t>
      </w:r>
      <w:r w:rsidR="006700B2" w:rsidRPr="008C2FF1">
        <w:rPr>
          <w:iCs/>
        </w:rPr>
        <w:t>since 2012</w:t>
      </w:r>
      <w:r w:rsidRPr="008C2FF1">
        <w:rPr>
          <w:iCs/>
        </w:rPr>
        <w:t>;</w:t>
      </w:r>
      <w:r w:rsidR="00C77656" w:rsidRPr="008C2FF1">
        <w:rPr>
          <w:iCs/>
        </w:rPr>
        <w:t xml:space="preserve"> </w:t>
      </w:r>
      <w:r w:rsidRPr="008C2FF1">
        <w:rPr>
          <w:iCs/>
        </w:rPr>
        <w:t>a program helping</w:t>
      </w:r>
      <w:r w:rsidR="006700B2" w:rsidRPr="008C2FF1">
        <w:rPr>
          <w:iCs/>
        </w:rPr>
        <w:t xml:space="preserve"> organizations and businesses apply sustainable materials management practices to reduce municipal and select industrial wastes</w:t>
      </w:r>
    </w:p>
    <w:p w:rsidR="006700B2" w:rsidRPr="008C2FF1" w:rsidRDefault="006700B2" w:rsidP="008C2FF1">
      <w:pPr>
        <w:pStyle w:val="ListParagraph"/>
        <w:numPr>
          <w:ilvl w:val="0"/>
          <w:numId w:val="1"/>
        </w:numPr>
        <w:rPr>
          <w:iCs/>
        </w:rPr>
      </w:pPr>
      <w:r w:rsidRPr="008C2FF1">
        <w:rPr>
          <w:iCs/>
        </w:rPr>
        <w:t>Partners agree to reduce or recycle municipal solid waste, and to set annual waste diversion goals</w:t>
      </w:r>
    </w:p>
    <w:p w:rsidR="008C2FF1" w:rsidRPr="008C2FF1" w:rsidRDefault="006700B2" w:rsidP="008C2FF1">
      <w:pPr>
        <w:pStyle w:val="ListParagraph"/>
        <w:numPr>
          <w:ilvl w:val="0"/>
          <w:numId w:val="1"/>
        </w:numPr>
        <w:rPr>
          <w:iCs/>
        </w:rPr>
      </w:pPr>
      <w:r w:rsidRPr="008C2FF1">
        <w:rPr>
          <w:iCs/>
        </w:rPr>
        <w:t>In house ink mixing and blending to reduce waste inks and solvent distillation equipment to extend usable life of solvents and reduce hazardous waste generation</w:t>
      </w:r>
    </w:p>
    <w:p w:rsidR="00C77656" w:rsidRPr="003C1121" w:rsidRDefault="006700B2" w:rsidP="006700B2">
      <w:pPr>
        <w:pStyle w:val="ListParagraph"/>
        <w:numPr>
          <w:ilvl w:val="0"/>
          <w:numId w:val="1"/>
        </w:numPr>
        <w:rPr>
          <w:iCs/>
        </w:rPr>
      </w:pPr>
      <w:r w:rsidRPr="008C2FF1">
        <w:rPr>
          <w:iCs/>
        </w:rPr>
        <w:t>APC has key suppliers which provide:</w:t>
      </w:r>
      <w:r w:rsidR="008C2FF1" w:rsidRPr="008C2FF1">
        <w:rPr>
          <w:iCs/>
        </w:rPr>
        <w:t xml:space="preserve"> </w:t>
      </w:r>
      <w:r w:rsidRPr="008C2FF1">
        <w:rPr>
          <w:iCs/>
        </w:rPr>
        <w:t>Plastic films produced from renewable resources</w:t>
      </w:r>
      <w:r w:rsidR="008C2FF1" w:rsidRPr="008C2FF1">
        <w:rPr>
          <w:iCs/>
        </w:rPr>
        <w:t>, m</w:t>
      </w:r>
      <w:r w:rsidRPr="008C2FF1">
        <w:rPr>
          <w:iCs/>
        </w:rPr>
        <w:t>aterials which are biodegradable</w:t>
      </w:r>
      <w:r w:rsidR="008C2FF1" w:rsidRPr="008C2FF1">
        <w:rPr>
          <w:iCs/>
        </w:rPr>
        <w:t xml:space="preserve"> and m</w:t>
      </w:r>
      <w:r w:rsidRPr="008C2FF1">
        <w:rPr>
          <w:iCs/>
        </w:rPr>
        <w:t>aterials which contain recycled content</w:t>
      </w:r>
      <w:r w:rsidR="008C2FF1" w:rsidRPr="008C2FF1">
        <w:rPr>
          <w:iCs/>
        </w:rPr>
        <w:t>.</w:t>
      </w:r>
    </w:p>
    <w:p w:rsidR="009B0FF3" w:rsidRPr="00456F3F" w:rsidRDefault="006700B2" w:rsidP="006700B2">
      <w:pPr>
        <w:rPr>
          <w:rFonts w:ascii="Calibri" w:eastAsia="Calibri" w:hAnsi="Calibri"/>
          <w:b/>
          <w:sz w:val="28"/>
          <w:szCs w:val="24"/>
        </w:rPr>
      </w:pPr>
      <w:r w:rsidRPr="00456F3F">
        <w:rPr>
          <w:rFonts w:ascii="Calibri" w:eastAsia="Calibri" w:hAnsi="Calibri"/>
          <w:b/>
          <w:sz w:val="28"/>
          <w:szCs w:val="24"/>
        </w:rPr>
        <w:t>Results &amp; Outcomes</w:t>
      </w:r>
    </w:p>
    <w:p w:rsidR="00C77656" w:rsidRDefault="006700B2" w:rsidP="006700B2">
      <w:pPr>
        <w:rPr>
          <w:iCs/>
        </w:rPr>
      </w:pPr>
      <w:r w:rsidRPr="006700B2">
        <w:rPr>
          <w:iCs/>
        </w:rPr>
        <w:t xml:space="preserve">Over a two year period </w:t>
      </w:r>
      <w:r w:rsidR="003C1121">
        <w:rPr>
          <w:iCs/>
        </w:rPr>
        <w:t>(</w:t>
      </w:r>
      <w:r w:rsidRPr="006700B2">
        <w:rPr>
          <w:iCs/>
        </w:rPr>
        <w:t>2012-2014</w:t>
      </w:r>
      <w:r w:rsidR="003C1121">
        <w:rPr>
          <w:iCs/>
        </w:rPr>
        <w:t>)</w:t>
      </w:r>
      <w:r w:rsidRPr="006700B2">
        <w:rPr>
          <w:iCs/>
        </w:rPr>
        <w:t xml:space="preserve"> APC has </w:t>
      </w:r>
      <w:r w:rsidRPr="00456F3F">
        <w:rPr>
          <w:b/>
          <w:bCs/>
          <w:iCs/>
        </w:rPr>
        <w:t>eliminated 3249 tons of solid waste from landfill</w:t>
      </w:r>
      <w:r w:rsidR="003C1121">
        <w:rPr>
          <w:iCs/>
        </w:rPr>
        <w:t>,</w:t>
      </w:r>
      <w:r w:rsidRPr="006700B2">
        <w:rPr>
          <w:iCs/>
        </w:rPr>
        <w:t xml:space="preserve"> </w:t>
      </w:r>
      <w:r w:rsidR="003C1121">
        <w:rPr>
          <w:iCs/>
        </w:rPr>
        <w:t xml:space="preserve">which is </w:t>
      </w:r>
      <w:r w:rsidR="003C1121" w:rsidRPr="00456F3F">
        <w:rPr>
          <w:b/>
          <w:bCs/>
          <w:iCs/>
        </w:rPr>
        <w:t xml:space="preserve">a </w:t>
      </w:r>
      <w:r w:rsidRPr="00456F3F">
        <w:rPr>
          <w:b/>
          <w:bCs/>
          <w:iCs/>
        </w:rPr>
        <w:t>59% reduction</w:t>
      </w:r>
      <w:r>
        <w:rPr>
          <w:iCs/>
        </w:rPr>
        <w:t xml:space="preserve">. </w:t>
      </w:r>
      <w:r w:rsidR="003C1121">
        <w:rPr>
          <w:iCs/>
        </w:rPr>
        <w:t>A</w:t>
      </w:r>
      <w:r w:rsidRPr="006700B2">
        <w:rPr>
          <w:iCs/>
        </w:rPr>
        <w:t xml:space="preserve"> 12% decrease in landfill </w:t>
      </w:r>
      <w:r w:rsidR="00C77656">
        <w:rPr>
          <w:iCs/>
        </w:rPr>
        <w:t xml:space="preserve">waste </w:t>
      </w:r>
      <w:r w:rsidR="003C1121">
        <w:rPr>
          <w:iCs/>
        </w:rPr>
        <w:t xml:space="preserve">was accomplished in 2013-2014, and a continuation of </w:t>
      </w:r>
      <w:r>
        <w:rPr>
          <w:iCs/>
        </w:rPr>
        <w:t>positive results</w:t>
      </w:r>
      <w:r w:rsidR="003C1121">
        <w:rPr>
          <w:iCs/>
        </w:rPr>
        <w:t xml:space="preserve"> is</w:t>
      </w:r>
      <w:r>
        <w:rPr>
          <w:iCs/>
        </w:rPr>
        <w:t xml:space="preserve"> </w:t>
      </w:r>
      <w:r w:rsidR="003C1121">
        <w:rPr>
          <w:iCs/>
        </w:rPr>
        <w:t xml:space="preserve">expected </w:t>
      </w:r>
      <w:r w:rsidRPr="006700B2">
        <w:rPr>
          <w:iCs/>
        </w:rPr>
        <w:t xml:space="preserve">as we strive to reach to our goal of zero landfill. </w:t>
      </w:r>
    </w:p>
    <w:p w:rsidR="005A0A6E" w:rsidRDefault="005A0A6E" w:rsidP="006700B2">
      <w:pPr>
        <w:rPr>
          <w:iCs/>
        </w:rPr>
      </w:pPr>
      <w:r w:rsidRPr="00456F3F">
        <w:rPr>
          <w:b/>
          <w:bCs/>
          <w:iCs/>
        </w:rPr>
        <w:lastRenderedPageBreak/>
        <w:t>Significant cost reduction in scrap removal</w:t>
      </w:r>
      <w:r w:rsidRPr="006700B2">
        <w:rPr>
          <w:iCs/>
        </w:rPr>
        <w:t xml:space="preserve"> can be attributed to our landfill reduction efforts. Even though there has been considerable</w:t>
      </w:r>
      <w:r>
        <w:rPr>
          <w:iCs/>
        </w:rPr>
        <w:t xml:space="preserve"> </w:t>
      </w:r>
      <w:r w:rsidRPr="006700B2">
        <w:rPr>
          <w:iCs/>
        </w:rPr>
        <w:t>outlay in equipment purchases and process changes that will help support the sustainability and reaching our goal, the benefits of</w:t>
      </w:r>
      <w:r>
        <w:rPr>
          <w:iCs/>
        </w:rPr>
        <w:t xml:space="preserve"> </w:t>
      </w:r>
      <w:r w:rsidRPr="006700B2">
        <w:rPr>
          <w:iCs/>
        </w:rPr>
        <w:t>these initiatives far outweigh the upfront costs and are anticipated to achieve impressive return on investment timelines.</w:t>
      </w:r>
    </w:p>
    <w:p w:rsidR="00456F3F" w:rsidRPr="00456F3F" w:rsidRDefault="00456F3F" w:rsidP="00456F3F">
      <w:pPr>
        <w:rPr>
          <w:b/>
          <w:bCs/>
          <w:iCs/>
          <w:sz w:val="28"/>
          <w:szCs w:val="28"/>
        </w:rPr>
      </w:pPr>
      <w:r w:rsidRPr="00456F3F">
        <w:rPr>
          <w:b/>
          <w:bCs/>
          <w:iCs/>
          <w:sz w:val="28"/>
          <w:szCs w:val="28"/>
        </w:rPr>
        <w:t>What is next for waste at APC?</w:t>
      </w:r>
    </w:p>
    <w:p w:rsidR="00A31E11" w:rsidRPr="006700B2" w:rsidRDefault="00FB7A33" w:rsidP="00A31E11">
      <w:pPr>
        <w:rPr>
          <w:iCs/>
        </w:rPr>
      </w:pPr>
      <w:r>
        <w:rPr>
          <w:iCs/>
        </w:rPr>
        <w:t>Current</w:t>
      </w:r>
      <w:r w:rsidR="00916115">
        <w:rPr>
          <w:iCs/>
        </w:rPr>
        <w:t xml:space="preserve"> and future </w:t>
      </w:r>
      <w:r w:rsidR="00A31E11" w:rsidRPr="006700B2">
        <w:rPr>
          <w:iCs/>
        </w:rPr>
        <w:t xml:space="preserve">challenges facing APC’s environmental objectives include a </w:t>
      </w:r>
      <w:r w:rsidR="00A31E11" w:rsidRPr="00456F3F">
        <w:rPr>
          <w:b/>
          <w:bCs/>
          <w:iCs/>
        </w:rPr>
        <w:t>recent economic downturn in the recycling markets</w:t>
      </w:r>
      <w:r w:rsidR="00A31E11" w:rsidRPr="006700B2">
        <w:rPr>
          <w:iCs/>
        </w:rPr>
        <w:t>. APC is working directly with one of th</w:t>
      </w:r>
      <w:r w:rsidR="00916115">
        <w:rPr>
          <w:iCs/>
        </w:rPr>
        <w:t>e nation’s top recycling companies</w:t>
      </w:r>
      <w:r w:rsidR="00A31E11" w:rsidRPr="006700B2">
        <w:rPr>
          <w:iCs/>
        </w:rPr>
        <w:t xml:space="preserve"> to maintain a</w:t>
      </w:r>
      <w:r w:rsidR="00A31E11">
        <w:rPr>
          <w:iCs/>
        </w:rPr>
        <w:t xml:space="preserve"> </w:t>
      </w:r>
      <w:r w:rsidR="00A31E11" w:rsidRPr="006700B2">
        <w:rPr>
          <w:iCs/>
        </w:rPr>
        <w:t>viable recycling program that continues to meet the needs of stakeholders until the market is able to rebound.</w:t>
      </w:r>
    </w:p>
    <w:p w:rsidR="00916115" w:rsidRPr="003B5412" w:rsidRDefault="00916115" w:rsidP="00916115">
      <w:pPr>
        <w:rPr>
          <w:iCs/>
        </w:rPr>
      </w:pPr>
      <w:r w:rsidRPr="003B5412">
        <w:rPr>
          <w:iCs/>
        </w:rPr>
        <w:t xml:space="preserve">In the future APC will continue to evaluate our manufacturing operations, improve efficiency through upgrades or new investments, and educate and train employees to preserve natural resources and minimize waste. </w:t>
      </w:r>
    </w:p>
    <w:sectPr w:rsidR="00916115" w:rsidRPr="003B5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82B07"/>
    <w:multiLevelType w:val="hybridMultilevel"/>
    <w:tmpl w:val="BF5E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01A83"/>
    <w:multiLevelType w:val="hybridMultilevel"/>
    <w:tmpl w:val="E842B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F8"/>
    <w:rsid w:val="00010536"/>
    <w:rsid w:val="00012812"/>
    <w:rsid w:val="000152B7"/>
    <w:rsid w:val="00021812"/>
    <w:rsid w:val="0005676E"/>
    <w:rsid w:val="00062830"/>
    <w:rsid w:val="00062BB2"/>
    <w:rsid w:val="000739F5"/>
    <w:rsid w:val="00073FE3"/>
    <w:rsid w:val="00087841"/>
    <w:rsid w:val="000A0813"/>
    <w:rsid w:val="000A1489"/>
    <w:rsid w:val="000B0FC1"/>
    <w:rsid w:val="000B16BA"/>
    <w:rsid w:val="000B517F"/>
    <w:rsid w:val="000B62A9"/>
    <w:rsid w:val="000C5372"/>
    <w:rsid w:val="000D6173"/>
    <w:rsid w:val="000D7F4A"/>
    <w:rsid w:val="000E4E5C"/>
    <w:rsid w:val="000E5439"/>
    <w:rsid w:val="000F6A77"/>
    <w:rsid w:val="00105EF4"/>
    <w:rsid w:val="00117CA6"/>
    <w:rsid w:val="001333A1"/>
    <w:rsid w:val="001429AA"/>
    <w:rsid w:val="0015773C"/>
    <w:rsid w:val="00160BD3"/>
    <w:rsid w:val="00163D0C"/>
    <w:rsid w:val="00196FE6"/>
    <w:rsid w:val="001A246E"/>
    <w:rsid w:val="001A7A1F"/>
    <w:rsid w:val="001B338E"/>
    <w:rsid w:val="001C3DB9"/>
    <w:rsid w:val="001D2123"/>
    <w:rsid w:val="001D6838"/>
    <w:rsid w:val="001D793F"/>
    <w:rsid w:val="001E08F1"/>
    <w:rsid w:val="001E2175"/>
    <w:rsid w:val="001E3BA2"/>
    <w:rsid w:val="001F5794"/>
    <w:rsid w:val="002017D3"/>
    <w:rsid w:val="00205C55"/>
    <w:rsid w:val="0021476F"/>
    <w:rsid w:val="002154BA"/>
    <w:rsid w:val="002176FE"/>
    <w:rsid w:val="002250B1"/>
    <w:rsid w:val="002318BA"/>
    <w:rsid w:val="002377CA"/>
    <w:rsid w:val="00240480"/>
    <w:rsid w:val="00240708"/>
    <w:rsid w:val="00253A76"/>
    <w:rsid w:val="0025753F"/>
    <w:rsid w:val="0026309E"/>
    <w:rsid w:val="0026413A"/>
    <w:rsid w:val="00266A7B"/>
    <w:rsid w:val="0027026B"/>
    <w:rsid w:val="0027056E"/>
    <w:rsid w:val="002764F8"/>
    <w:rsid w:val="00276B89"/>
    <w:rsid w:val="00283CAD"/>
    <w:rsid w:val="00283D86"/>
    <w:rsid w:val="00295658"/>
    <w:rsid w:val="002A79EA"/>
    <w:rsid w:val="002B7B24"/>
    <w:rsid w:val="002C0189"/>
    <w:rsid w:val="002C0AB3"/>
    <w:rsid w:val="002C502B"/>
    <w:rsid w:val="002C5139"/>
    <w:rsid w:val="002D536C"/>
    <w:rsid w:val="002E1DF8"/>
    <w:rsid w:val="002F001B"/>
    <w:rsid w:val="002F538A"/>
    <w:rsid w:val="002F557C"/>
    <w:rsid w:val="003046EA"/>
    <w:rsid w:val="003050C6"/>
    <w:rsid w:val="0031032F"/>
    <w:rsid w:val="00310343"/>
    <w:rsid w:val="0031499B"/>
    <w:rsid w:val="0031586F"/>
    <w:rsid w:val="00321D34"/>
    <w:rsid w:val="00350631"/>
    <w:rsid w:val="00354049"/>
    <w:rsid w:val="003631A2"/>
    <w:rsid w:val="00371762"/>
    <w:rsid w:val="003833C1"/>
    <w:rsid w:val="003871C5"/>
    <w:rsid w:val="003B01F9"/>
    <w:rsid w:val="003B1BE0"/>
    <w:rsid w:val="003B5412"/>
    <w:rsid w:val="003C1121"/>
    <w:rsid w:val="003D236A"/>
    <w:rsid w:val="003E4444"/>
    <w:rsid w:val="003F4BF0"/>
    <w:rsid w:val="003F5822"/>
    <w:rsid w:val="00407A40"/>
    <w:rsid w:val="004210A2"/>
    <w:rsid w:val="00421FB5"/>
    <w:rsid w:val="0042660C"/>
    <w:rsid w:val="00426A2A"/>
    <w:rsid w:val="00437582"/>
    <w:rsid w:val="004406A3"/>
    <w:rsid w:val="00443688"/>
    <w:rsid w:val="004443C5"/>
    <w:rsid w:val="00456F3F"/>
    <w:rsid w:val="00467984"/>
    <w:rsid w:val="00472E02"/>
    <w:rsid w:val="00474CB6"/>
    <w:rsid w:val="00480576"/>
    <w:rsid w:val="00485CC9"/>
    <w:rsid w:val="00487F53"/>
    <w:rsid w:val="00490DF5"/>
    <w:rsid w:val="004A4AE3"/>
    <w:rsid w:val="004A5382"/>
    <w:rsid w:val="004B368E"/>
    <w:rsid w:val="004C1D87"/>
    <w:rsid w:val="004C60B9"/>
    <w:rsid w:val="004E30EC"/>
    <w:rsid w:val="004E629B"/>
    <w:rsid w:val="004E722D"/>
    <w:rsid w:val="004F0B8B"/>
    <w:rsid w:val="0051319E"/>
    <w:rsid w:val="00514D84"/>
    <w:rsid w:val="00515134"/>
    <w:rsid w:val="00523C48"/>
    <w:rsid w:val="00525423"/>
    <w:rsid w:val="00535B71"/>
    <w:rsid w:val="005362EA"/>
    <w:rsid w:val="00540544"/>
    <w:rsid w:val="00547848"/>
    <w:rsid w:val="00556ADD"/>
    <w:rsid w:val="0056105A"/>
    <w:rsid w:val="00565493"/>
    <w:rsid w:val="0057289F"/>
    <w:rsid w:val="00573B10"/>
    <w:rsid w:val="005758F9"/>
    <w:rsid w:val="0057696D"/>
    <w:rsid w:val="00581209"/>
    <w:rsid w:val="00585368"/>
    <w:rsid w:val="00586F54"/>
    <w:rsid w:val="005A0A6E"/>
    <w:rsid w:val="005A31B9"/>
    <w:rsid w:val="005A6527"/>
    <w:rsid w:val="005B0830"/>
    <w:rsid w:val="005C1E1F"/>
    <w:rsid w:val="005F6AF0"/>
    <w:rsid w:val="00601294"/>
    <w:rsid w:val="006049C5"/>
    <w:rsid w:val="00610CC1"/>
    <w:rsid w:val="006118C1"/>
    <w:rsid w:val="00627225"/>
    <w:rsid w:val="006309B0"/>
    <w:rsid w:val="00643ABD"/>
    <w:rsid w:val="00643B2C"/>
    <w:rsid w:val="006625CE"/>
    <w:rsid w:val="006700B2"/>
    <w:rsid w:val="006873E8"/>
    <w:rsid w:val="00687A25"/>
    <w:rsid w:val="006C02A1"/>
    <w:rsid w:val="006C0DCF"/>
    <w:rsid w:val="006C16A5"/>
    <w:rsid w:val="006C36A2"/>
    <w:rsid w:val="006C711A"/>
    <w:rsid w:val="006C741A"/>
    <w:rsid w:val="006D5BD1"/>
    <w:rsid w:val="006E039E"/>
    <w:rsid w:val="006E387F"/>
    <w:rsid w:val="006E6332"/>
    <w:rsid w:val="006E7C15"/>
    <w:rsid w:val="006F1D63"/>
    <w:rsid w:val="0070139C"/>
    <w:rsid w:val="007020D4"/>
    <w:rsid w:val="00711113"/>
    <w:rsid w:val="007117FE"/>
    <w:rsid w:val="00720D60"/>
    <w:rsid w:val="00726555"/>
    <w:rsid w:val="007416B3"/>
    <w:rsid w:val="00741D02"/>
    <w:rsid w:val="00743053"/>
    <w:rsid w:val="0075540D"/>
    <w:rsid w:val="00770605"/>
    <w:rsid w:val="007707D6"/>
    <w:rsid w:val="00783325"/>
    <w:rsid w:val="007A49C8"/>
    <w:rsid w:val="007F075B"/>
    <w:rsid w:val="007F6D43"/>
    <w:rsid w:val="008018C4"/>
    <w:rsid w:val="00811068"/>
    <w:rsid w:val="008216E3"/>
    <w:rsid w:val="0082767D"/>
    <w:rsid w:val="008362D6"/>
    <w:rsid w:val="00840A41"/>
    <w:rsid w:val="0084164F"/>
    <w:rsid w:val="00860893"/>
    <w:rsid w:val="00860BB8"/>
    <w:rsid w:val="00885EE0"/>
    <w:rsid w:val="008916E9"/>
    <w:rsid w:val="00892DAE"/>
    <w:rsid w:val="00893C0B"/>
    <w:rsid w:val="00893CEC"/>
    <w:rsid w:val="008A3561"/>
    <w:rsid w:val="008A56E5"/>
    <w:rsid w:val="008C2FF1"/>
    <w:rsid w:val="008C49AD"/>
    <w:rsid w:val="008D586F"/>
    <w:rsid w:val="008D5D15"/>
    <w:rsid w:val="008D6C00"/>
    <w:rsid w:val="008E01A9"/>
    <w:rsid w:val="008E0BD8"/>
    <w:rsid w:val="00905AF3"/>
    <w:rsid w:val="00907DBE"/>
    <w:rsid w:val="009136DC"/>
    <w:rsid w:val="00916115"/>
    <w:rsid w:val="00920C5A"/>
    <w:rsid w:val="009279DA"/>
    <w:rsid w:val="00945E70"/>
    <w:rsid w:val="0094699C"/>
    <w:rsid w:val="00947141"/>
    <w:rsid w:val="00954347"/>
    <w:rsid w:val="009641D6"/>
    <w:rsid w:val="00964F2F"/>
    <w:rsid w:val="009662A0"/>
    <w:rsid w:val="0097477B"/>
    <w:rsid w:val="00976481"/>
    <w:rsid w:val="009766B9"/>
    <w:rsid w:val="00996B19"/>
    <w:rsid w:val="009A1AD0"/>
    <w:rsid w:val="009A43C5"/>
    <w:rsid w:val="009B0FF3"/>
    <w:rsid w:val="009B63E4"/>
    <w:rsid w:val="009C0B71"/>
    <w:rsid w:val="009C200C"/>
    <w:rsid w:val="009D776E"/>
    <w:rsid w:val="009D7AD2"/>
    <w:rsid w:val="009E421C"/>
    <w:rsid w:val="009E5591"/>
    <w:rsid w:val="009F62F4"/>
    <w:rsid w:val="00A133E4"/>
    <w:rsid w:val="00A14D0B"/>
    <w:rsid w:val="00A17206"/>
    <w:rsid w:val="00A31E11"/>
    <w:rsid w:val="00A356E7"/>
    <w:rsid w:val="00A41773"/>
    <w:rsid w:val="00A4407E"/>
    <w:rsid w:val="00A45352"/>
    <w:rsid w:val="00A53C09"/>
    <w:rsid w:val="00A62BCB"/>
    <w:rsid w:val="00A64E5E"/>
    <w:rsid w:val="00A6630F"/>
    <w:rsid w:val="00A7138F"/>
    <w:rsid w:val="00A90E4E"/>
    <w:rsid w:val="00A940D1"/>
    <w:rsid w:val="00AA26A8"/>
    <w:rsid w:val="00AB4745"/>
    <w:rsid w:val="00AC0B4D"/>
    <w:rsid w:val="00AC2058"/>
    <w:rsid w:val="00AC3FF0"/>
    <w:rsid w:val="00AC4C87"/>
    <w:rsid w:val="00AC553C"/>
    <w:rsid w:val="00AD0DF2"/>
    <w:rsid w:val="00AD77D5"/>
    <w:rsid w:val="00AE77C6"/>
    <w:rsid w:val="00AF7405"/>
    <w:rsid w:val="00B07781"/>
    <w:rsid w:val="00B11F97"/>
    <w:rsid w:val="00B22A05"/>
    <w:rsid w:val="00B246A4"/>
    <w:rsid w:val="00B30D5C"/>
    <w:rsid w:val="00B34373"/>
    <w:rsid w:val="00B36485"/>
    <w:rsid w:val="00B364DD"/>
    <w:rsid w:val="00B51C68"/>
    <w:rsid w:val="00B60FC3"/>
    <w:rsid w:val="00B617D8"/>
    <w:rsid w:val="00B811BB"/>
    <w:rsid w:val="00B846D4"/>
    <w:rsid w:val="00B90C9D"/>
    <w:rsid w:val="00B92B72"/>
    <w:rsid w:val="00B938B9"/>
    <w:rsid w:val="00BB36F8"/>
    <w:rsid w:val="00BB453C"/>
    <w:rsid w:val="00BB5B23"/>
    <w:rsid w:val="00BB626D"/>
    <w:rsid w:val="00BB6A61"/>
    <w:rsid w:val="00BB6AC6"/>
    <w:rsid w:val="00BC0866"/>
    <w:rsid w:val="00BD6493"/>
    <w:rsid w:val="00BE46C4"/>
    <w:rsid w:val="00C03684"/>
    <w:rsid w:val="00C07905"/>
    <w:rsid w:val="00C12B1A"/>
    <w:rsid w:val="00C42B20"/>
    <w:rsid w:val="00C55213"/>
    <w:rsid w:val="00C56C72"/>
    <w:rsid w:val="00C651AF"/>
    <w:rsid w:val="00C6693E"/>
    <w:rsid w:val="00C66D45"/>
    <w:rsid w:val="00C71DA9"/>
    <w:rsid w:val="00C76867"/>
    <w:rsid w:val="00C77656"/>
    <w:rsid w:val="00C82AE1"/>
    <w:rsid w:val="00C9341B"/>
    <w:rsid w:val="00C95A13"/>
    <w:rsid w:val="00C95E7F"/>
    <w:rsid w:val="00C97FEC"/>
    <w:rsid w:val="00CA7AA7"/>
    <w:rsid w:val="00CB0A36"/>
    <w:rsid w:val="00CB173E"/>
    <w:rsid w:val="00CB5278"/>
    <w:rsid w:val="00CC384C"/>
    <w:rsid w:val="00CD6B2B"/>
    <w:rsid w:val="00CE415F"/>
    <w:rsid w:val="00CE7487"/>
    <w:rsid w:val="00CF3E68"/>
    <w:rsid w:val="00D01EC1"/>
    <w:rsid w:val="00D07566"/>
    <w:rsid w:val="00D07F10"/>
    <w:rsid w:val="00D2523C"/>
    <w:rsid w:val="00D265B5"/>
    <w:rsid w:val="00D52912"/>
    <w:rsid w:val="00D70A65"/>
    <w:rsid w:val="00D713F3"/>
    <w:rsid w:val="00D73D9D"/>
    <w:rsid w:val="00D77F96"/>
    <w:rsid w:val="00D91383"/>
    <w:rsid w:val="00D95B59"/>
    <w:rsid w:val="00DA3E57"/>
    <w:rsid w:val="00DA5264"/>
    <w:rsid w:val="00DC2F55"/>
    <w:rsid w:val="00DD050F"/>
    <w:rsid w:val="00DD16FE"/>
    <w:rsid w:val="00DD68FB"/>
    <w:rsid w:val="00DD79A9"/>
    <w:rsid w:val="00DE6558"/>
    <w:rsid w:val="00DF20B4"/>
    <w:rsid w:val="00DF3DF8"/>
    <w:rsid w:val="00DF71D7"/>
    <w:rsid w:val="00E009A4"/>
    <w:rsid w:val="00E140D9"/>
    <w:rsid w:val="00E1620D"/>
    <w:rsid w:val="00E20F7C"/>
    <w:rsid w:val="00E26253"/>
    <w:rsid w:val="00E33BC4"/>
    <w:rsid w:val="00E4085A"/>
    <w:rsid w:val="00E4277D"/>
    <w:rsid w:val="00E43368"/>
    <w:rsid w:val="00E500CC"/>
    <w:rsid w:val="00E531E2"/>
    <w:rsid w:val="00E60897"/>
    <w:rsid w:val="00E74A3D"/>
    <w:rsid w:val="00E75C32"/>
    <w:rsid w:val="00E77508"/>
    <w:rsid w:val="00E80CDA"/>
    <w:rsid w:val="00E846CC"/>
    <w:rsid w:val="00E96549"/>
    <w:rsid w:val="00E9669C"/>
    <w:rsid w:val="00E97F8F"/>
    <w:rsid w:val="00EA1305"/>
    <w:rsid w:val="00EB35F3"/>
    <w:rsid w:val="00EB36AE"/>
    <w:rsid w:val="00EB5EA3"/>
    <w:rsid w:val="00EC409C"/>
    <w:rsid w:val="00EC61F2"/>
    <w:rsid w:val="00EC657D"/>
    <w:rsid w:val="00ED5A26"/>
    <w:rsid w:val="00EE3D24"/>
    <w:rsid w:val="00EE516F"/>
    <w:rsid w:val="00EF120B"/>
    <w:rsid w:val="00EF24D9"/>
    <w:rsid w:val="00F02C50"/>
    <w:rsid w:val="00F15828"/>
    <w:rsid w:val="00F16A55"/>
    <w:rsid w:val="00F20D77"/>
    <w:rsid w:val="00F24290"/>
    <w:rsid w:val="00F25DE1"/>
    <w:rsid w:val="00F308C8"/>
    <w:rsid w:val="00F31380"/>
    <w:rsid w:val="00F33B9C"/>
    <w:rsid w:val="00F42BDE"/>
    <w:rsid w:val="00F47138"/>
    <w:rsid w:val="00F47B84"/>
    <w:rsid w:val="00F51743"/>
    <w:rsid w:val="00F5452A"/>
    <w:rsid w:val="00F56D9D"/>
    <w:rsid w:val="00F859F9"/>
    <w:rsid w:val="00F96C04"/>
    <w:rsid w:val="00FA3C36"/>
    <w:rsid w:val="00FB0BD9"/>
    <w:rsid w:val="00FB17DA"/>
    <w:rsid w:val="00FB3330"/>
    <w:rsid w:val="00FB7A33"/>
    <w:rsid w:val="00FC0EBA"/>
    <w:rsid w:val="00FC6F45"/>
    <w:rsid w:val="00FE5A11"/>
    <w:rsid w:val="00FF0E29"/>
    <w:rsid w:val="00FF0EDF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C89FA-4600-4190-9C31-33BC0293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Malin Lindgren</dc:creator>
  <cp:lastModifiedBy>Pruismann, Debby</cp:lastModifiedBy>
  <cp:revision>2</cp:revision>
  <dcterms:created xsi:type="dcterms:W3CDTF">2016-02-12T19:56:00Z</dcterms:created>
  <dcterms:modified xsi:type="dcterms:W3CDTF">2016-02-12T19:56:00Z</dcterms:modified>
</cp:coreProperties>
</file>