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0B4B" w14:textId="77777777" w:rsidR="0006235E" w:rsidRDefault="0006235E" w:rsidP="0006235E"/>
    <w:p w14:paraId="54EE1170" w14:textId="77777777" w:rsidR="0006235E" w:rsidRDefault="0006235E" w:rsidP="0006235E"/>
    <w:p w14:paraId="4C1FE3AF" w14:textId="77777777" w:rsidR="0006235E" w:rsidRDefault="0006235E" w:rsidP="0006235E">
      <w:pPr>
        <w:tabs>
          <w:tab w:val="left" w:pos="515"/>
        </w:tabs>
      </w:pPr>
    </w:p>
    <w:p w14:paraId="7B621092" w14:textId="2DCD8838" w:rsidR="003512C9" w:rsidRPr="00AD438F" w:rsidRDefault="002B02EA" w:rsidP="003512C9">
      <w:pPr>
        <w:spacing w:line="360" w:lineRule="auto"/>
        <w:rPr>
          <w:rFonts w:ascii="Roboto Light" w:hAnsi="Roboto Light"/>
          <w:sz w:val="24"/>
          <w:szCs w:val="24"/>
          <w:lang w:val="en-GB"/>
        </w:rPr>
      </w:pPr>
      <w:r w:rsidRPr="00AD438F">
        <w:rPr>
          <w:rFonts w:ascii="Roboto Light" w:hAnsi="Roboto Light"/>
          <w:sz w:val="24"/>
          <w:szCs w:val="24"/>
          <w:lang w:val="en-GB"/>
        </w:rPr>
        <w:t>Media Release</w:t>
      </w:r>
    </w:p>
    <w:p w14:paraId="7C22A4BA" w14:textId="77777777" w:rsidR="003512C9" w:rsidRPr="00597A6E" w:rsidRDefault="003512C9" w:rsidP="003512C9">
      <w:pPr>
        <w:spacing w:line="360" w:lineRule="auto"/>
        <w:rPr>
          <w:rFonts w:ascii="Roboto Light" w:hAnsi="Roboto Light"/>
          <w:lang w:val="en-GB"/>
        </w:rPr>
      </w:pPr>
    </w:p>
    <w:p w14:paraId="6D3F68E3" w14:textId="4B87822C" w:rsidR="003512C9" w:rsidRPr="00597A6E" w:rsidRDefault="003512C9" w:rsidP="003512C9">
      <w:pPr>
        <w:spacing w:line="360" w:lineRule="auto"/>
        <w:rPr>
          <w:rFonts w:ascii="Roboto Light" w:hAnsi="Roboto Light"/>
          <w:lang w:val="en-GB"/>
        </w:rPr>
      </w:pPr>
      <w:r>
        <w:rPr>
          <w:rFonts w:ascii="Roboto Light" w:hAnsi="Roboto Light"/>
          <w:lang w:val="en-GB"/>
        </w:rPr>
        <w:t>Thun</w:t>
      </w:r>
      <w:r w:rsidRPr="00597A6E">
        <w:rPr>
          <w:rFonts w:ascii="Roboto Light" w:hAnsi="Roboto Light"/>
          <w:lang w:val="en-GB"/>
        </w:rPr>
        <w:t xml:space="preserve">, </w:t>
      </w:r>
      <w:r>
        <w:rPr>
          <w:rFonts w:ascii="Roboto Light" w:hAnsi="Roboto Light"/>
          <w:lang w:val="en-GB"/>
        </w:rPr>
        <w:t>14</w:t>
      </w:r>
      <w:r w:rsidRPr="00597A6E">
        <w:rPr>
          <w:rFonts w:ascii="Roboto Light" w:hAnsi="Roboto Light"/>
          <w:vertAlign w:val="superscript"/>
          <w:lang w:val="en-GB"/>
        </w:rPr>
        <w:t>th</w:t>
      </w:r>
      <w:r w:rsidRPr="00597A6E">
        <w:rPr>
          <w:rFonts w:ascii="Roboto Light" w:hAnsi="Roboto Light"/>
          <w:lang w:val="en-GB"/>
        </w:rPr>
        <w:t xml:space="preserve"> </w:t>
      </w:r>
      <w:r>
        <w:rPr>
          <w:rFonts w:ascii="Roboto Light" w:hAnsi="Roboto Light"/>
          <w:lang w:val="en-GB"/>
        </w:rPr>
        <w:t>March 2024</w:t>
      </w:r>
    </w:p>
    <w:p w14:paraId="34A7AFD2" w14:textId="77777777" w:rsidR="003512C9" w:rsidRPr="00597A6E" w:rsidRDefault="003512C9" w:rsidP="003512C9">
      <w:pPr>
        <w:spacing w:line="360" w:lineRule="auto"/>
        <w:rPr>
          <w:rFonts w:ascii="Roboto Light" w:hAnsi="Roboto Light"/>
          <w:lang w:val="en-GB"/>
        </w:rPr>
      </w:pPr>
    </w:p>
    <w:p w14:paraId="111308A9" w14:textId="396E1016" w:rsidR="003512C9" w:rsidRPr="003512C9" w:rsidRDefault="003512C9" w:rsidP="003512C9">
      <w:pPr>
        <w:spacing w:line="360" w:lineRule="auto"/>
        <w:rPr>
          <w:rFonts w:ascii="Roboto Medium" w:hAnsi="Roboto Medium"/>
          <w:lang w:val="en-GB"/>
        </w:rPr>
      </w:pPr>
      <w:r w:rsidRPr="003512C9">
        <w:rPr>
          <w:rStyle w:val="normaltextrun"/>
          <w:rFonts w:ascii="Roboto Medium" w:hAnsi="Roboto Medium" w:cs="Calibri"/>
          <w:color w:val="000000"/>
          <w:sz w:val="28"/>
          <w:szCs w:val="28"/>
          <w:shd w:val="clear" w:color="auto" w:fill="FFFFFF"/>
          <w:lang w:val="en-US"/>
        </w:rPr>
        <w:t xml:space="preserve">Change in </w:t>
      </w:r>
      <w:r w:rsidR="0818709F" w:rsidRPr="003512C9">
        <w:rPr>
          <w:rStyle w:val="normaltextrun"/>
          <w:rFonts w:ascii="Roboto Medium" w:hAnsi="Roboto Medium" w:cs="Calibri"/>
          <w:color w:val="000000"/>
          <w:sz w:val="28"/>
          <w:szCs w:val="28"/>
          <w:shd w:val="clear" w:color="auto" w:fill="FFFFFF"/>
          <w:lang w:val="en-US"/>
        </w:rPr>
        <w:t>M</w:t>
      </w:r>
      <w:r w:rsidRPr="003512C9">
        <w:rPr>
          <w:rStyle w:val="normaltextrun"/>
          <w:rFonts w:ascii="Roboto Medium" w:hAnsi="Roboto Medium" w:cs="Calibri"/>
          <w:color w:val="000000"/>
          <w:sz w:val="28"/>
          <w:szCs w:val="28"/>
          <w:shd w:val="clear" w:color="auto" w:fill="FFFFFF"/>
          <w:lang w:val="en-US"/>
        </w:rPr>
        <w:t>anagement of Hoffmann Neopac AG</w:t>
      </w:r>
      <w:r w:rsidRPr="003512C9">
        <w:rPr>
          <w:rStyle w:val="eop"/>
          <w:rFonts w:ascii="Roboto Medium" w:hAnsi="Roboto Medium" w:cs="Calibri"/>
          <w:color w:val="000000"/>
          <w:sz w:val="28"/>
          <w:szCs w:val="28"/>
          <w:shd w:val="clear" w:color="auto" w:fill="FFFFFF"/>
          <w:lang w:val="en-GB"/>
        </w:rPr>
        <w:t> </w:t>
      </w:r>
    </w:p>
    <w:p w14:paraId="2FBB839B" w14:textId="6C21CE72" w:rsidR="003F12D5" w:rsidRDefault="00CA13AC" w:rsidP="003F12D5">
      <w:pPr>
        <w:spacing w:after="60" w:line="360" w:lineRule="auto"/>
        <w:jc w:val="both"/>
        <w:rPr>
          <w:rStyle w:val="normaltextrun"/>
          <w:rFonts w:ascii="Roboto Light" w:hAnsi="Roboto Light" w:cs="Calibri"/>
          <w:color w:val="000000"/>
          <w:bdr w:val="none" w:sz="0" w:space="0" w:color="auto" w:frame="1"/>
          <w:lang w:val="en-US"/>
        </w:rPr>
      </w:pPr>
      <w:r>
        <w:rPr>
          <w:rStyle w:val="A1"/>
          <w:rFonts w:ascii="Roboto Light" w:hAnsi="Roboto Light"/>
          <w:i/>
          <w:lang w:val="en-US"/>
        </w:rPr>
        <w:br/>
      </w:r>
      <w:r w:rsidR="003512C9">
        <w:rPr>
          <w:rStyle w:val="A1"/>
          <w:rFonts w:ascii="Roboto Light" w:hAnsi="Roboto Light"/>
          <w:i/>
          <w:lang w:val="en-US"/>
        </w:rPr>
        <w:t>Thun</w:t>
      </w:r>
      <w:r w:rsidR="003512C9" w:rsidRPr="00D3028F">
        <w:rPr>
          <w:rStyle w:val="A1"/>
          <w:rFonts w:ascii="Roboto Light" w:hAnsi="Roboto Light"/>
          <w:i/>
          <w:lang w:val="en-US"/>
        </w:rPr>
        <w:t>, Switzerland</w:t>
      </w:r>
      <w:r w:rsidR="003512C9" w:rsidRPr="00D3028F">
        <w:rPr>
          <w:rStyle w:val="A1"/>
          <w:rFonts w:ascii="Roboto Light" w:hAnsi="Roboto Light"/>
          <w:lang w:val="en-US"/>
        </w:rPr>
        <w:t xml:space="preserve"> –</w:t>
      </w:r>
      <w:r w:rsidR="003512C9" w:rsidRPr="00D3028F">
        <w:rPr>
          <w:rFonts w:ascii="Roboto Light" w:hAnsi="Roboto Light"/>
          <w:lang w:val="en-US"/>
        </w:rPr>
        <w:t xml:space="preserve"> </w:t>
      </w:r>
      <w:r w:rsidR="003512C9" w:rsidRPr="00A94D6F">
        <w:rPr>
          <w:rFonts w:ascii="Roboto Light" w:hAnsi="Roboto Light"/>
          <w:b/>
          <w:lang w:val="en-US"/>
        </w:rPr>
        <w:t>Hoffmann Neopac</w:t>
      </w:r>
      <w:r w:rsidR="003512C9" w:rsidRPr="00A94D6F">
        <w:rPr>
          <w:rFonts w:ascii="Roboto Light" w:hAnsi="Roboto Light"/>
          <w:lang w:val="en-US"/>
        </w:rPr>
        <w:t xml:space="preserve">, a global provider of high-quality packaging for pharma, beauty </w:t>
      </w:r>
      <w:r w:rsidR="003F12D5">
        <w:rPr>
          <w:rFonts w:ascii="Roboto Light" w:hAnsi="Roboto Light"/>
          <w:lang w:val="en-US"/>
        </w:rPr>
        <w:t>and FMCG</w:t>
      </w:r>
      <w:r w:rsidR="003512C9" w:rsidRPr="00A94D6F">
        <w:rPr>
          <w:rFonts w:ascii="Roboto Light" w:hAnsi="Roboto Light"/>
          <w:lang w:val="en-US"/>
        </w:rPr>
        <w:t>,</w:t>
      </w:r>
      <w:r w:rsidR="003F12D5">
        <w:rPr>
          <w:rFonts w:ascii="Roboto Light" w:hAnsi="Roboto Light"/>
          <w:lang w:val="en-US"/>
        </w:rPr>
        <w:t xml:space="preserve"> announces a change </w:t>
      </w:r>
      <w:r w:rsidR="001F1BF8">
        <w:rPr>
          <w:rFonts w:ascii="Roboto Light" w:hAnsi="Roboto Light"/>
          <w:lang w:val="en-US"/>
        </w:rPr>
        <w:t>at the top</w:t>
      </w:r>
      <w:r w:rsidR="003F12D5">
        <w:rPr>
          <w:rFonts w:ascii="Roboto Light" w:hAnsi="Roboto Light"/>
          <w:lang w:val="en-US"/>
        </w:rPr>
        <w:t xml:space="preserve">. </w:t>
      </w:r>
      <w:r w:rsidR="003F12D5" w:rsidRPr="003512C9">
        <w:rPr>
          <w:rStyle w:val="normaltextrun"/>
          <w:rFonts w:ascii="Roboto Light" w:hAnsi="Roboto Light" w:cs="Calibri"/>
          <w:color w:val="000000"/>
          <w:bdr w:val="none" w:sz="0" w:space="0" w:color="auto" w:frame="1"/>
          <w:lang w:val="en-US"/>
        </w:rPr>
        <w:t>Mark Aegler, CEO of the Hoffmann Neopac Group, has decided to leave the company after 13 years.</w:t>
      </w:r>
    </w:p>
    <w:p w14:paraId="765F8C67" w14:textId="1350D6A8" w:rsidR="003F12D5" w:rsidRPr="003F12D5" w:rsidRDefault="00CA13AC" w:rsidP="121F3933">
      <w:pPr>
        <w:pStyle w:val="paragraph"/>
        <w:spacing w:before="0" w:beforeAutospacing="0" w:after="0" w:afterAutospacing="0" w:line="360" w:lineRule="auto"/>
        <w:textAlignment w:val="baseline"/>
        <w:rPr>
          <w:rFonts w:ascii="Roboto Light" w:hAnsi="Roboto Light" w:cs="Segoe UI"/>
          <w:sz w:val="18"/>
          <w:szCs w:val="18"/>
          <w:lang w:val="en-GB"/>
        </w:rPr>
      </w:pPr>
      <w:r w:rsidRPr="00AD438F">
        <w:rPr>
          <w:lang w:val="en-GB"/>
        </w:rPr>
        <w:br/>
      </w:r>
      <w:r w:rsidR="003F12D5" w:rsidRPr="121F3933">
        <w:rPr>
          <w:rStyle w:val="normaltextrun"/>
          <w:rFonts w:ascii="Roboto Light" w:hAnsi="Roboto Light" w:cs="Calibri"/>
          <w:sz w:val="20"/>
          <w:szCs w:val="20"/>
          <w:lang w:val="en-US"/>
        </w:rPr>
        <w:t xml:space="preserve">Certain differences of opinion between the </w:t>
      </w:r>
      <w:r w:rsidR="00E53C27">
        <w:rPr>
          <w:rStyle w:val="normaltextrun"/>
          <w:rFonts w:ascii="Roboto Light" w:hAnsi="Roboto Light" w:cs="Calibri"/>
          <w:sz w:val="20"/>
          <w:szCs w:val="20"/>
          <w:lang w:val="en-US"/>
        </w:rPr>
        <w:t>Supervisory Board</w:t>
      </w:r>
      <w:r w:rsidR="003F12D5" w:rsidRPr="121F3933">
        <w:rPr>
          <w:rStyle w:val="normaltextrun"/>
          <w:rFonts w:ascii="Roboto Light" w:hAnsi="Roboto Light" w:cs="Calibri"/>
          <w:sz w:val="20"/>
          <w:szCs w:val="20"/>
          <w:lang w:val="en-US"/>
        </w:rPr>
        <w:t xml:space="preserve"> and Mark Aegler on the Group's strategic direction have led to his decision to continue his professional career outside of the Hoffmann Neopac Group. He will continue to act as CEO until the General Meeting in June 2024.</w:t>
      </w:r>
      <w:r w:rsidR="003F12D5" w:rsidRPr="121F3933">
        <w:rPr>
          <w:rStyle w:val="eop"/>
          <w:rFonts w:ascii="Roboto Light" w:hAnsi="Roboto Light" w:cs="Calibri"/>
          <w:sz w:val="20"/>
          <w:szCs w:val="20"/>
          <w:lang w:val="en-GB"/>
        </w:rPr>
        <w:t> </w:t>
      </w:r>
    </w:p>
    <w:p w14:paraId="3578DAC9" w14:textId="37E74C01" w:rsidR="010124A3" w:rsidRDefault="010124A3" w:rsidP="121F3933">
      <w:pPr>
        <w:pStyle w:val="paragraph"/>
        <w:spacing w:before="0" w:beforeAutospacing="0" w:after="0" w:afterAutospacing="0" w:line="360" w:lineRule="auto"/>
        <w:rPr>
          <w:rFonts w:ascii="Roboto Light" w:hAnsi="Roboto Light" w:cs="Segoe UI"/>
          <w:sz w:val="18"/>
          <w:szCs w:val="18"/>
          <w:lang w:val="en-GB"/>
        </w:rPr>
      </w:pPr>
      <w:r w:rsidRPr="00AD438F">
        <w:rPr>
          <w:lang w:val="en-GB"/>
        </w:rPr>
        <w:br/>
      </w:r>
      <w:r w:rsidRPr="121F3933">
        <w:rPr>
          <w:rStyle w:val="normaltextrun"/>
          <w:rFonts w:ascii="Roboto Light" w:hAnsi="Roboto Light" w:cs="Calibri"/>
          <w:sz w:val="20"/>
          <w:szCs w:val="20"/>
          <w:lang w:val="en-US"/>
        </w:rPr>
        <w:t xml:space="preserve">The </w:t>
      </w:r>
      <w:r w:rsidR="00E53C27">
        <w:rPr>
          <w:rStyle w:val="normaltextrun"/>
          <w:rFonts w:ascii="Roboto Light" w:hAnsi="Roboto Light" w:cs="Calibri"/>
          <w:sz w:val="20"/>
          <w:szCs w:val="20"/>
          <w:lang w:val="en-US"/>
        </w:rPr>
        <w:t>Supervisory Board</w:t>
      </w:r>
      <w:r w:rsidRPr="121F3933">
        <w:rPr>
          <w:rStyle w:val="normaltextrun"/>
          <w:rFonts w:ascii="Roboto Light" w:hAnsi="Roboto Light" w:cs="Calibri"/>
          <w:sz w:val="20"/>
          <w:szCs w:val="20"/>
          <w:lang w:val="en-US"/>
        </w:rPr>
        <w:t xml:space="preserve"> is leading the search for a suitable successor.</w:t>
      </w:r>
      <w:r w:rsidRPr="121F3933">
        <w:rPr>
          <w:rStyle w:val="eop"/>
          <w:rFonts w:ascii="Roboto Light" w:hAnsi="Roboto Light" w:cs="Calibri"/>
          <w:sz w:val="20"/>
          <w:szCs w:val="20"/>
          <w:lang w:val="en-GB"/>
        </w:rPr>
        <w:t> </w:t>
      </w:r>
    </w:p>
    <w:p w14:paraId="2A896437" w14:textId="77777777" w:rsidR="010124A3" w:rsidRDefault="010124A3" w:rsidP="121F3933">
      <w:pPr>
        <w:pStyle w:val="paragraph"/>
        <w:spacing w:before="0" w:beforeAutospacing="0" w:after="0" w:afterAutospacing="0" w:line="360" w:lineRule="auto"/>
        <w:rPr>
          <w:rFonts w:ascii="Roboto Light" w:hAnsi="Roboto Light" w:cs="Segoe UI"/>
          <w:sz w:val="18"/>
          <w:szCs w:val="18"/>
          <w:lang w:val="en-GB"/>
        </w:rPr>
      </w:pPr>
      <w:r w:rsidRPr="121F3933">
        <w:rPr>
          <w:rStyle w:val="eop"/>
          <w:rFonts w:ascii="Roboto Light" w:hAnsi="Roboto Light" w:cs="Arial"/>
          <w:sz w:val="20"/>
          <w:szCs w:val="20"/>
          <w:lang w:val="en-GB"/>
        </w:rPr>
        <w:t> </w:t>
      </w:r>
    </w:p>
    <w:p w14:paraId="5977B567" w14:textId="55D3A49F" w:rsidR="010124A3" w:rsidRDefault="010124A3" w:rsidP="121F3933">
      <w:pPr>
        <w:pStyle w:val="paragraph"/>
        <w:spacing w:before="0" w:beforeAutospacing="0" w:after="0" w:afterAutospacing="0" w:line="360" w:lineRule="auto"/>
        <w:rPr>
          <w:rStyle w:val="eop"/>
          <w:rFonts w:ascii="Roboto Light" w:hAnsi="Roboto Light" w:cs="Arial"/>
          <w:sz w:val="20"/>
          <w:szCs w:val="20"/>
          <w:lang w:val="en-GB"/>
        </w:rPr>
      </w:pPr>
      <w:r w:rsidRPr="121F3933">
        <w:rPr>
          <w:rStyle w:val="normaltextrun"/>
          <w:rFonts w:ascii="Roboto Light" w:hAnsi="Roboto Light" w:cs="Calibri"/>
          <w:sz w:val="20"/>
          <w:szCs w:val="20"/>
          <w:lang w:val="en-US"/>
        </w:rPr>
        <w:t xml:space="preserve">Mark Aegler has led the Hoffmann Neopac Group very successfully over the years, giving it a renewed focus and driving forward its international development. </w:t>
      </w:r>
      <w:r w:rsidRPr="121F3933">
        <w:rPr>
          <w:rStyle w:val="scxw98587450"/>
          <w:rFonts w:ascii="Roboto Light" w:hAnsi="Roboto Light" w:cs="Calibri"/>
          <w:sz w:val="20"/>
          <w:szCs w:val="20"/>
          <w:lang w:val="en-GB"/>
        </w:rPr>
        <w:t> </w:t>
      </w:r>
    </w:p>
    <w:p w14:paraId="32C4DB90" w14:textId="77777777" w:rsidR="00CA13AC" w:rsidRDefault="00CA13AC" w:rsidP="003F12D5">
      <w:pPr>
        <w:pStyle w:val="paragraph"/>
        <w:spacing w:before="0" w:beforeAutospacing="0" w:after="0" w:afterAutospacing="0" w:line="360" w:lineRule="auto"/>
        <w:textAlignment w:val="baseline"/>
        <w:rPr>
          <w:rStyle w:val="normaltextrun"/>
          <w:rFonts w:ascii="Roboto Light" w:hAnsi="Roboto Light" w:cs="Calibri"/>
          <w:sz w:val="20"/>
          <w:szCs w:val="20"/>
          <w:lang w:val="en-US"/>
        </w:rPr>
      </w:pPr>
    </w:p>
    <w:p w14:paraId="4527F429" w14:textId="49B7EB86" w:rsidR="00CA13AC" w:rsidRPr="003F12D5" w:rsidRDefault="00CA13AC" w:rsidP="00CA13AC">
      <w:pPr>
        <w:pStyle w:val="paragraph"/>
        <w:spacing w:before="0" w:beforeAutospacing="0" w:after="0" w:afterAutospacing="0" w:line="360" w:lineRule="auto"/>
        <w:textAlignment w:val="baseline"/>
        <w:rPr>
          <w:rFonts w:ascii="Roboto Light" w:hAnsi="Roboto Light" w:cs="Segoe UI"/>
          <w:sz w:val="18"/>
          <w:szCs w:val="18"/>
          <w:lang w:val="en-GB"/>
        </w:rPr>
      </w:pPr>
      <w:r w:rsidRPr="121F3933">
        <w:rPr>
          <w:rStyle w:val="normaltextrun"/>
          <w:rFonts w:ascii="Roboto Light" w:hAnsi="Roboto Light" w:cs="Calibri"/>
          <w:sz w:val="20"/>
          <w:szCs w:val="20"/>
          <w:lang w:val="en-US"/>
        </w:rPr>
        <w:t>“We are extremely sorry to see him go and would like to thank him most sincerely for his commitment. His efficient strategic and operational leadership has played a major role in the success and development of the company.</w:t>
      </w:r>
      <w:r w:rsidRPr="121F3933">
        <w:rPr>
          <w:rStyle w:val="eop"/>
          <w:rFonts w:ascii="Roboto Light" w:hAnsi="Roboto Light" w:cs="Calibri"/>
          <w:sz w:val="20"/>
          <w:szCs w:val="20"/>
          <w:lang w:val="en-GB"/>
        </w:rPr>
        <w:t> </w:t>
      </w:r>
      <w:r w:rsidRPr="121F3933">
        <w:rPr>
          <w:rStyle w:val="normaltextrun"/>
          <w:rFonts w:ascii="Roboto Light" w:hAnsi="Roboto Light" w:cs="Calibri"/>
          <w:sz w:val="20"/>
          <w:szCs w:val="20"/>
          <w:lang w:val="en-US"/>
        </w:rPr>
        <w:t>We wish him all the best for the future.”, says</w:t>
      </w:r>
      <w:r w:rsidRPr="121F3933">
        <w:rPr>
          <w:rStyle w:val="eop"/>
          <w:rFonts w:ascii="Roboto Light" w:hAnsi="Roboto Light" w:cs="Calibri"/>
          <w:sz w:val="20"/>
          <w:szCs w:val="20"/>
          <w:lang w:val="en-GB"/>
        </w:rPr>
        <w:t xml:space="preserve"> Dr. Christoph Lindenmeyer, Chairman of </w:t>
      </w:r>
      <w:r w:rsidR="002228BB">
        <w:rPr>
          <w:rStyle w:val="eop"/>
          <w:rFonts w:ascii="Roboto Light" w:hAnsi="Roboto Light" w:cs="Calibri"/>
          <w:sz w:val="20"/>
          <w:szCs w:val="20"/>
          <w:lang w:val="en-GB"/>
        </w:rPr>
        <w:t>the Supervisory Board</w:t>
      </w:r>
      <w:r w:rsidRPr="121F3933">
        <w:rPr>
          <w:rStyle w:val="eop"/>
          <w:rFonts w:ascii="Roboto Light" w:hAnsi="Roboto Light" w:cs="Calibri"/>
          <w:sz w:val="20"/>
          <w:szCs w:val="20"/>
          <w:lang w:val="en-GB"/>
        </w:rPr>
        <w:t>.</w:t>
      </w:r>
    </w:p>
    <w:p w14:paraId="2422DD6C" w14:textId="4C80C497" w:rsidR="003F12D5" w:rsidRPr="003F12D5" w:rsidRDefault="003F12D5" w:rsidP="121F3933">
      <w:pPr>
        <w:pStyle w:val="paragraph"/>
        <w:spacing w:before="0" w:beforeAutospacing="0" w:after="0" w:afterAutospacing="0" w:line="360" w:lineRule="auto"/>
        <w:textAlignment w:val="baseline"/>
        <w:rPr>
          <w:rFonts w:ascii="Roboto Light" w:hAnsi="Roboto Light" w:cs="Segoe UI"/>
          <w:sz w:val="18"/>
          <w:szCs w:val="18"/>
          <w:lang w:val="en-GB"/>
        </w:rPr>
      </w:pPr>
      <w:r w:rsidRPr="121F3933">
        <w:rPr>
          <w:rStyle w:val="eop"/>
          <w:rFonts w:ascii="Roboto Light" w:hAnsi="Roboto Light" w:cs="Calibri"/>
          <w:sz w:val="20"/>
          <w:szCs w:val="20"/>
          <w:lang w:val="en-GB"/>
        </w:rPr>
        <w:t> </w:t>
      </w:r>
      <w:r w:rsidRPr="121F3933">
        <w:rPr>
          <w:rStyle w:val="eop"/>
          <w:rFonts w:ascii="Roboto Light" w:hAnsi="Roboto Light" w:cs="Arial"/>
          <w:sz w:val="20"/>
          <w:szCs w:val="20"/>
          <w:lang w:val="en-GB"/>
        </w:rPr>
        <w:t> </w:t>
      </w:r>
    </w:p>
    <w:p w14:paraId="47E9C02F" w14:textId="720EB364" w:rsidR="003512C9" w:rsidRPr="00D3028F" w:rsidRDefault="003512C9" w:rsidP="00CA13AC">
      <w:pPr>
        <w:pStyle w:val="paragraph"/>
        <w:spacing w:before="0" w:beforeAutospacing="0" w:after="0" w:afterAutospacing="0" w:line="360" w:lineRule="auto"/>
        <w:jc w:val="center"/>
        <w:textAlignment w:val="baseline"/>
        <w:rPr>
          <w:rFonts w:ascii="Roboto Light" w:hAnsi="Roboto Light"/>
          <w:sz w:val="20"/>
          <w:szCs w:val="20"/>
          <w:lang w:val="en-US"/>
        </w:rPr>
      </w:pPr>
      <w:r w:rsidRPr="00D3028F">
        <w:rPr>
          <w:rFonts w:ascii="Roboto Light" w:hAnsi="Roboto Light"/>
          <w:sz w:val="20"/>
          <w:szCs w:val="20"/>
          <w:lang w:val="en-US"/>
        </w:rPr>
        <w:t># # #</w:t>
      </w:r>
    </w:p>
    <w:p w14:paraId="6D7EB7CB" w14:textId="77777777" w:rsidR="003512C9" w:rsidRPr="00D3028F" w:rsidRDefault="003512C9" w:rsidP="003512C9">
      <w:pPr>
        <w:rPr>
          <w:rFonts w:ascii="Roboto Light" w:hAnsi="Roboto Light"/>
          <w:lang w:val="en-US"/>
        </w:rPr>
      </w:pPr>
    </w:p>
    <w:p w14:paraId="315DD617" w14:textId="77777777" w:rsidR="003512C9" w:rsidRPr="00CA13AC" w:rsidRDefault="003512C9" w:rsidP="003512C9">
      <w:pPr>
        <w:spacing w:line="360" w:lineRule="auto"/>
        <w:rPr>
          <w:rFonts w:ascii="Roboto Light" w:hAnsi="Roboto Light"/>
          <w:b/>
          <w:lang w:val="en-US"/>
        </w:rPr>
      </w:pPr>
      <w:r w:rsidRPr="00CA13AC">
        <w:rPr>
          <w:rFonts w:ascii="Roboto Light" w:hAnsi="Roboto Light"/>
          <w:b/>
          <w:lang w:val="en-US"/>
        </w:rPr>
        <w:t>About Hoffmann Neopac</w:t>
      </w:r>
    </w:p>
    <w:p w14:paraId="30E84507" w14:textId="505F02EC" w:rsidR="003512C9" w:rsidRPr="00CA13AC" w:rsidRDefault="003512C9" w:rsidP="003512C9">
      <w:pPr>
        <w:spacing w:line="264" w:lineRule="auto"/>
        <w:rPr>
          <w:rStyle w:val="A1"/>
          <w:rFonts w:ascii="Roboto Light" w:hAnsi="Roboto Light"/>
          <w:lang w:val="en-GB"/>
        </w:rPr>
      </w:pPr>
      <w:r w:rsidRPr="00CA13AC">
        <w:rPr>
          <w:rStyle w:val="A1"/>
          <w:rFonts w:ascii="Roboto Light" w:hAnsi="Roboto Light"/>
          <w:lang w:val="en-GB"/>
        </w:rPr>
        <w:t xml:space="preserve">Hoffmann Neopac Group is a privately owned company, headquartered in Thun, Switzerland. The group produces high-quality metal and plastic packaging in six locations: HOFFMANN tins in Thun and Holland; Polyfoil® and plastic tubes with NEOPAC in Switzerland, Hungary and the US; and 3D Neopac in India. Its longstanding customers include pharmaceutical, cosmetics and consumer goods manufacturers in the European, North American and Asian markets. </w:t>
      </w:r>
    </w:p>
    <w:p w14:paraId="59ACEBEB" w14:textId="77777777" w:rsidR="003512C9" w:rsidRPr="00CA13AC" w:rsidRDefault="003512C9" w:rsidP="003512C9">
      <w:pPr>
        <w:spacing w:line="264" w:lineRule="auto"/>
        <w:rPr>
          <w:rStyle w:val="A1"/>
          <w:rFonts w:ascii="Roboto Light" w:hAnsi="Roboto Light"/>
          <w:color w:val="000000" w:themeColor="text1"/>
          <w:lang w:val="en-GB"/>
        </w:rPr>
      </w:pPr>
    </w:p>
    <w:p w14:paraId="7E6E7CEC" w14:textId="61B06D3B" w:rsidR="0006235E" w:rsidRPr="002B02EA" w:rsidRDefault="003512C9" w:rsidP="00CA13AC">
      <w:pPr>
        <w:spacing w:line="264" w:lineRule="auto"/>
        <w:rPr>
          <w:rStyle w:val="A1"/>
          <w:rFonts w:ascii="Roboto Light" w:hAnsi="Roboto Light"/>
          <w:b/>
          <w:bCs/>
          <w:color w:val="000000" w:themeColor="text1"/>
          <w:lang w:val="en-GB"/>
        </w:rPr>
      </w:pPr>
      <w:r w:rsidRPr="00CA13AC">
        <w:rPr>
          <w:rStyle w:val="A1"/>
          <w:rFonts w:ascii="Roboto Light" w:hAnsi="Roboto Light"/>
          <w:color w:val="000000" w:themeColor="text1"/>
          <w:lang w:val="en-GB"/>
        </w:rPr>
        <w:t>Hoffmann Neopac employs around 1,250 employees and has a capacity of 1.3 billion tubes</w:t>
      </w:r>
      <w:r w:rsidR="00515783">
        <w:rPr>
          <w:rStyle w:val="A1"/>
          <w:rFonts w:ascii="Roboto Light" w:hAnsi="Roboto Light"/>
          <w:color w:val="000000" w:themeColor="text1"/>
          <w:lang w:val="en-GB"/>
        </w:rPr>
        <w:t xml:space="preserve"> and 900 million tins</w:t>
      </w:r>
      <w:r w:rsidRPr="00CA13AC">
        <w:rPr>
          <w:rStyle w:val="A1"/>
          <w:rFonts w:ascii="Roboto Light" w:hAnsi="Roboto Light"/>
          <w:color w:val="000000" w:themeColor="text1"/>
          <w:lang w:val="en-GB"/>
        </w:rPr>
        <w:t xml:space="preserve">. The company is dedicated to sustainability in both its manufacturing processes with renewable electricity and corporate culture, including a dedicated eco-conscious packaging portfolio. </w:t>
      </w:r>
      <w:r w:rsidR="00CA13AC">
        <w:rPr>
          <w:rStyle w:val="A1"/>
          <w:rFonts w:ascii="Roboto Light" w:hAnsi="Roboto Light"/>
          <w:color w:val="000000" w:themeColor="text1"/>
          <w:lang w:val="en-GB"/>
        </w:rPr>
        <w:br/>
      </w:r>
      <w:r w:rsidRPr="002B02EA">
        <w:rPr>
          <w:rStyle w:val="A1"/>
          <w:rFonts w:ascii="Roboto Light" w:hAnsi="Roboto Light"/>
          <w:color w:val="000000" w:themeColor="text1"/>
          <w:lang w:val="en-GB"/>
        </w:rPr>
        <w:t xml:space="preserve">For more information, visit </w:t>
      </w:r>
      <w:hyperlink r:id="rId10" w:history="1">
        <w:r w:rsidRPr="002B02EA">
          <w:rPr>
            <w:rStyle w:val="Hyperlink"/>
            <w:rFonts w:ascii="Roboto Light" w:hAnsi="Roboto Light"/>
            <w:lang w:val="en-GB"/>
          </w:rPr>
          <w:t>www.hoffmann-neopac.com</w:t>
        </w:r>
      </w:hyperlink>
      <w:r w:rsidRPr="002B02EA">
        <w:rPr>
          <w:rStyle w:val="A1"/>
          <w:rFonts w:ascii="Roboto Light" w:hAnsi="Roboto Light"/>
          <w:color w:val="000000" w:themeColor="text1"/>
          <w:lang w:val="en-GB"/>
        </w:rPr>
        <w:t xml:space="preserve">. </w:t>
      </w:r>
      <w:r w:rsidRPr="002B02EA">
        <w:rPr>
          <w:rStyle w:val="A1"/>
          <w:rFonts w:ascii="Roboto Light" w:hAnsi="Roboto Light"/>
          <w:b/>
          <w:bCs/>
          <w:color w:val="000000" w:themeColor="text1"/>
          <w:lang w:val="en-GB"/>
        </w:rPr>
        <w:t xml:space="preserve">  </w:t>
      </w:r>
    </w:p>
    <w:p w14:paraId="28AB8E6B" w14:textId="77777777" w:rsidR="00CA13AC" w:rsidRPr="002B02EA" w:rsidRDefault="00CA13AC" w:rsidP="00CA13AC">
      <w:pPr>
        <w:spacing w:line="264" w:lineRule="auto"/>
        <w:rPr>
          <w:rStyle w:val="A1"/>
          <w:rFonts w:ascii="Roboto Light" w:hAnsi="Roboto Light"/>
          <w:b/>
          <w:bCs/>
          <w:color w:val="000000" w:themeColor="text1"/>
          <w:lang w:val="en-GB"/>
        </w:rPr>
      </w:pPr>
    </w:p>
    <w:p w14:paraId="499216B5" w14:textId="27270BE6" w:rsidR="00CA13AC" w:rsidRPr="00CA13AC" w:rsidRDefault="00CA13AC" w:rsidP="00CA13AC">
      <w:pPr>
        <w:pStyle w:val="paragraph"/>
        <w:spacing w:before="0" w:beforeAutospacing="0" w:after="0" w:afterAutospacing="0"/>
        <w:textAlignment w:val="baseline"/>
        <w:rPr>
          <w:rFonts w:ascii="Roboto Light" w:hAnsi="Roboto Light" w:cs="Segoe UI"/>
          <w:sz w:val="18"/>
          <w:szCs w:val="18"/>
          <w:lang w:val="en-GB"/>
        </w:rPr>
      </w:pPr>
      <w:r>
        <w:br/>
      </w:r>
      <w:r w:rsidR="002B02EA">
        <w:rPr>
          <w:rStyle w:val="normaltextrun"/>
          <w:rFonts w:ascii="Roboto Light" w:hAnsi="Roboto Light" w:cs="Calibri"/>
          <w:b/>
          <w:bCs/>
          <w:sz w:val="20"/>
          <w:szCs w:val="20"/>
          <w:lang w:val="en-US"/>
        </w:rPr>
        <w:t>Media</w:t>
      </w:r>
      <w:r w:rsidRPr="00CA13AC">
        <w:rPr>
          <w:rStyle w:val="normaltextrun"/>
          <w:rFonts w:ascii="Roboto Light" w:hAnsi="Roboto Light" w:cs="Calibri"/>
          <w:b/>
          <w:bCs/>
          <w:sz w:val="20"/>
          <w:szCs w:val="20"/>
          <w:lang w:val="en-US"/>
        </w:rPr>
        <w:t xml:space="preserve"> contact </w:t>
      </w:r>
      <w:r w:rsidRPr="00CA13AC">
        <w:rPr>
          <w:rStyle w:val="eop"/>
          <w:rFonts w:ascii="Roboto Light" w:hAnsi="Roboto Light" w:cs="Calibri"/>
          <w:sz w:val="20"/>
          <w:szCs w:val="20"/>
          <w:lang w:val="en-GB"/>
        </w:rPr>
        <w:t> </w:t>
      </w:r>
    </w:p>
    <w:p w14:paraId="7219F6A9" w14:textId="0F5CD60E" w:rsidR="00CA13AC" w:rsidRPr="00CA13AC" w:rsidRDefault="00CA13AC" w:rsidP="00CA13AC">
      <w:pPr>
        <w:pStyle w:val="paragraph"/>
        <w:spacing w:before="0" w:beforeAutospacing="0" w:after="0" w:afterAutospacing="0"/>
        <w:textAlignment w:val="baseline"/>
        <w:rPr>
          <w:rFonts w:ascii="Segoe UI" w:hAnsi="Segoe UI" w:cs="Segoe UI"/>
          <w:sz w:val="18"/>
          <w:szCs w:val="18"/>
        </w:rPr>
      </w:pPr>
      <w:r w:rsidRPr="00CA13AC">
        <w:rPr>
          <w:rStyle w:val="normaltextrun"/>
          <w:rFonts w:ascii="Roboto Light" w:hAnsi="Roboto Light" w:cs="Calibri"/>
          <w:sz w:val="20"/>
          <w:szCs w:val="20"/>
        </w:rPr>
        <w:t xml:space="preserve">Cornelia Schmid  |  </w:t>
      </w:r>
      <w:hyperlink r:id="rId11" w:tgtFrame="_blank" w:history="1">
        <w:r w:rsidRPr="00CA13AC">
          <w:rPr>
            <w:rStyle w:val="normaltextrun"/>
            <w:rFonts w:ascii="Roboto Light" w:hAnsi="Roboto Light" w:cs="Calibri"/>
            <w:color w:val="0000FF"/>
            <w:sz w:val="20"/>
            <w:szCs w:val="20"/>
            <w:u w:val="single"/>
          </w:rPr>
          <w:t>cornelia.schmid@neopac.com</w:t>
        </w:r>
      </w:hyperlink>
      <w:r w:rsidRPr="00CA13AC">
        <w:rPr>
          <w:rStyle w:val="normaltextrun"/>
          <w:rFonts w:ascii="Roboto Light" w:hAnsi="Roboto Light" w:cs="Calibri"/>
          <w:sz w:val="20"/>
          <w:szCs w:val="20"/>
        </w:rPr>
        <w:t>  |  T: +41 31 770 12 40 </w:t>
      </w:r>
      <w:r w:rsidRPr="00CA13AC">
        <w:rPr>
          <w:rStyle w:val="eop"/>
          <w:rFonts w:ascii="Roboto Light" w:hAnsi="Roboto Light" w:cs="Calibri"/>
          <w:sz w:val="20"/>
          <w:szCs w:val="20"/>
        </w:rPr>
        <w:t> </w:t>
      </w:r>
      <w:r w:rsidRPr="00CA13AC">
        <w:rPr>
          <w:rStyle w:val="eop"/>
          <w:rFonts w:ascii="Arial" w:hAnsi="Arial" w:cs="Arial"/>
          <w:sz w:val="20"/>
          <w:szCs w:val="20"/>
        </w:rPr>
        <w:t> </w:t>
      </w:r>
    </w:p>
    <w:p w14:paraId="44ACA775" w14:textId="77777777" w:rsidR="00CA13AC" w:rsidRPr="00CA13AC" w:rsidRDefault="00CA13AC" w:rsidP="00CA13AC">
      <w:pPr>
        <w:spacing w:line="264" w:lineRule="auto"/>
        <w:rPr>
          <w:rFonts w:ascii="Roboto Light" w:hAnsi="Roboto Light"/>
        </w:rPr>
      </w:pPr>
    </w:p>
    <w:sectPr w:rsidR="00CA13AC" w:rsidRPr="00CA13AC" w:rsidSect="003D267F">
      <w:headerReference w:type="even" r:id="rId12"/>
      <w:headerReference w:type="default" r:id="rId13"/>
      <w:footerReference w:type="even" r:id="rId14"/>
      <w:footerReference w:type="default" r:id="rId15"/>
      <w:headerReference w:type="first" r:id="rId16"/>
      <w:footerReference w:type="first" r:id="rId17"/>
      <w:pgSz w:w="11900" w:h="16840"/>
      <w:pgMar w:top="108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EB7D" w14:textId="77777777" w:rsidR="00565216" w:rsidRDefault="00565216" w:rsidP="0006235E">
      <w:r>
        <w:separator/>
      </w:r>
    </w:p>
  </w:endnote>
  <w:endnote w:type="continuationSeparator" w:id="0">
    <w:p w14:paraId="1A1A9CF6" w14:textId="77777777" w:rsidR="00565216" w:rsidRDefault="00565216" w:rsidP="0006235E">
      <w:r>
        <w:continuationSeparator/>
      </w:r>
    </w:p>
  </w:endnote>
  <w:endnote w:type="continuationNotice" w:id="1">
    <w:p w14:paraId="616527B5" w14:textId="77777777" w:rsidR="00EC6089" w:rsidRDefault="00EC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5432" w14:textId="77777777" w:rsidR="009F59AF" w:rsidRDefault="009F59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5E49" w14:textId="77777777" w:rsidR="009F59AF" w:rsidRDefault="009F59A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654" w14:textId="77777777" w:rsidR="009F59AF" w:rsidRDefault="009F59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41DA" w14:textId="77777777" w:rsidR="00565216" w:rsidRDefault="00565216" w:rsidP="0006235E">
      <w:r>
        <w:separator/>
      </w:r>
    </w:p>
  </w:footnote>
  <w:footnote w:type="continuationSeparator" w:id="0">
    <w:p w14:paraId="224BCE85" w14:textId="77777777" w:rsidR="00565216" w:rsidRDefault="00565216" w:rsidP="0006235E">
      <w:r>
        <w:continuationSeparator/>
      </w:r>
    </w:p>
  </w:footnote>
  <w:footnote w:type="continuationNotice" w:id="1">
    <w:p w14:paraId="69E47A99" w14:textId="77777777" w:rsidR="00EC6089" w:rsidRDefault="00EC6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203C" w14:textId="77777777" w:rsidR="0006235E" w:rsidRDefault="00EC6089">
    <w:pPr>
      <w:pStyle w:val="Kopfzeile"/>
    </w:pPr>
    <w:r>
      <w:rPr>
        <w:noProof/>
      </w:rPr>
      <w:pict w14:anchorId="14EFF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8620" o:spid="_x0000_s1026" type="#_x0000_t75" alt="" style="position:absolute;margin-left:0;margin-top:0;width:595pt;height:842pt;z-index:-251658239;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8A72" w14:textId="77777777" w:rsidR="0006235E" w:rsidRDefault="00985FA5">
    <w:pPr>
      <w:pStyle w:val="Kopfzeile"/>
    </w:pPr>
    <w:r>
      <w:rPr>
        <w:noProof/>
        <w:lang w:eastAsia="de-CH"/>
      </w:rPr>
      <w:drawing>
        <wp:anchor distT="0" distB="0" distL="114300" distR="114300" simplePos="0" relativeHeight="251658242" behindDoc="1" locked="0" layoutInCell="1" allowOverlap="1" wp14:anchorId="3EEEF404" wp14:editId="3316AC01">
          <wp:simplePos x="0" y="0"/>
          <wp:positionH relativeFrom="page">
            <wp:posOffset>0</wp:posOffset>
          </wp:positionH>
          <wp:positionV relativeFrom="page">
            <wp:posOffset>1</wp:posOffset>
          </wp:positionV>
          <wp:extent cx="7574398" cy="10718727"/>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74398" cy="107187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CFD4" w14:textId="77777777" w:rsidR="0006235E" w:rsidRDefault="00EC6089">
    <w:pPr>
      <w:pStyle w:val="Kopfzeile"/>
    </w:pPr>
    <w:r>
      <w:rPr>
        <w:noProof/>
      </w:rPr>
      <w:pict w14:anchorId="4F60D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8619" o:spid="_x0000_s1025" type="#_x0000_t75" alt="" style="position:absolute;margin-left:0;margin-top:0;width:595pt;height:842pt;z-index:-25165824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48D18A"/>
    <w:lvl w:ilvl="0">
      <w:start w:val="1"/>
      <w:numFmt w:val="bullet"/>
      <w:pStyle w:val="Aufzhlungszeichen"/>
      <w:lvlText w:val=""/>
      <w:lvlJc w:val="left"/>
      <w:pPr>
        <w:tabs>
          <w:tab w:val="num" w:pos="1800"/>
        </w:tabs>
        <w:ind w:left="567" w:hanging="567"/>
      </w:pPr>
      <w:rPr>
        <w:rFonts w:ascii="Wingdings" w:hAnsi="Wingdings" w:hint="default"/>
        <w:color w:val="E66E32"/>
      </w:rPr>
    </w:lvl>
  </w:abstractNum>
  <w:abstractNum w:abstractNumId="1" w15:restartNumberingAfterBreak="0">
    <w:nsid w:val="013C1732"/>
    <w:multiLevelType w:val="hybridMultilevel"/>
    <w:tmpl w:val="290624C8"/>
    <w:lvl w:ilvl="0" w:tplc="FA5075E2">
      <w:start w:val="1"/>
      <w:numFmt w:val="bullet"/>
      <w:lvlText w:val=""/>
      <w:lvlJc w:val="left"/>
      <w:pPr>
        <w:ind w:left="284" w:hanging="284"/>
      </w:pPr>
      <w:rPr>
        <w:rFonts w:ascii="Symbol" w:hAnsi="Symbol" w:hint="default"/>
        <w:color w:val="00206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79571D"/>
    <w:multiLevelType w:val="hybridMultilevel"/>
    <w:tmpl w:val="87B25150"/>
    <w:lvl w:ilvl="0" w:tplc="FA5075E2">
      <w:start w:val="1"/>
      <w:numFmt w:val="bullet"/>
      <w:lvlText w:val=""/>
      <w:lvlJc w:val="left"/>
      <w:pPr>
        <w:ind w:left="284" w:hanging="284"/>
      </w:pPr>
      <w:rPr>
        <w:rFonts w:ascii="Symbol" w:hAnsi="Symbol" w:hint="default"/>
        <w:color w:val="00206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E6518E"/>
    <w:multiLevelType w:val="hybridMultilevel"/>
    <w:tmpl w:val="F8961A24"/>
    <w:lvl w:ilvl="0" w:tplc="2E4462A2">
      <w:start w:val="1"/>
      <w:numFmt w:val="bullet"/>
      <w:lvlText w:val=""/>
      <w:lvlJc w:val="left"/>
      <w:pPr>
        <w:ind w:left="284" w:hanging="284"/>
      </w:pPr>
      <w:rPr>
        <w:rFonts w:ascii="Symbol" w:hAnsi="Symbol" w:hint="default"/>
        <w:color w:val="70AD47" w:themeColor="accent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4D7719"/>
    <w:multiLevelType w:val="hybridMultilevel"/>
    <w:tmpl w:val="913424EE"/>
    <w:lvl w:ilvl="0" w:tplc="8A205C5E">
      <w:start w:val="1"/>
      <w:numFmt w:val="bullet"/>
      <w:lvlText w:val=""/>
      <w:lvlJc w:val="left"/>
      <w:pPr>
        <w:ind w:left="284" w:hanging="284"/>
      </w:pPr>
      <w:rPr>
        <w:rFonts w:ascii="Symbol" w:hAnsi="Symbol"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90009B"/>
    <w:multiLevelType w:val="hybridMultilevel"/>
    <w:tmpl w:val="D4428330"/>
    <w:lvl w:ilvl="0" w:tplc="8A205C5E">
      <w:start w:val="1"/>
      <w:numFmt w:val="bullet"/>
      <w:lvlText w:val=""/>
      <w:lvlJc w:val="left"/>
      <w:pPr>
        <w:ind w:left="284" w:hanging="284"/>
      </w:pPr>
      <w:rPr>
        <w:rFonts w:ascii="Symbol" w:hAnsi="Symbol"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3756196">
    <w:abstractNumId w:val="0"/>
  </w:num>
  <w:num w:numId="2" w16cid:durableId="529496438">
    <w:abstractNumId w:val="5"/>
  </w:num>
  <w:num w:numId="3" w16cid:durableId="31729925">
    <w:abstractNumId w:val="4"/>
  </w:num>
  <w:num w:numId="4" w16cid:durableId="1175726611">
    <w:abstractNumId w:val="1"/>
  </w:num>
  <w:num w:numId="5" w16cid:durableId="1213225284">
    <w:abstractNumId w:val="3"/>
  </w:num>
  <w:num w:numId="6" w16cid:durableId="119703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AF"/>
    <w:rsid w:val="0006235E"/>
    <w:rsid w:val="000722D4"/>
    <w:rsid w:val="000C37A6"/>
    <w:rsid w:val="000C6C89"/>
    <w:rsid w:val="0018258B"/>
    <w:rsid w:val="001F1BF8"/>
    <w:rsid w:val="002228BB"/>
    <w:rsid w:val="002B02EA"/>
    <w:rsid w:val="002B733D"/>
    <w:rsid w:val="003512C9"/>
    <w:rsid w:val="003C34D4"/>
    <w:rsid w:val="003D267F"/>
    <w:rsid w:val="003F12D5"/>
    <w:rsid w:val="00435425"/>
    <w:rsid w:val="004A1FBB"/>
    <w:rsid w:val="00515783"/>
    <w:rsid w:val="00565216"/>
    <w:rsid w:val="00636834"/>
    <w:rsid w:val="00682448"/>
    <w:rsid w:val="00722522"/>
    <w:rsid w:val="00770454"/>
    <w:rsid w:val="00890139"/>
    <w:rsid w:val="0090605E"/>
    <w:rsid w:val="0098170E"/>
    <w:rsid w:val="00985FA5"/>
    <w:rsid w:val="009874DD"/>
    <w:rsid w:val="009F0B73"/>
    <w:rsid w:val="009F59AF"/>
    <w:rsid w:val="00AA7281"/>
    <w:rsid w:val="00AD438F"/>
    <w:rsid w:val="00AF5D5C"/>
    <w:rsid w:val="00B33A6A"/>
    <w:rsid w:val="00B56CF5"/>
    <w:rsid w:val="00B7325C"/>
    <w:rsid w:val="00BA404E"/>
    <w:rsid w:val="00BF7E2B"/>
    <w:rsid w:val="00CA13AC"/>
    <w:rsid w:val="00CA6AF4"/>
    <w:rsid w:val="00CE2BC0"/>
    <w:rsid w:val="00D30B15"/>
    <w:rsid w:val="00D40772"/>
    <w:rsid w:val="00D6201F"/>
    <w:rsid w:val="00DD602C"/>
    <w:rsid w:val="00E53C27"/>
    <w:rsid w:val="00E54B2A"/>
    <w:rsid w:val="00EC0486"/>
    <w:rsid w:val="00EC6089"/>
    <w:rsid w:val="00F41052"/>
    <w:rsid w:val="00F75460"/>
    <w:rsid w:val="010124A3"/>
    <w:rsid w:val="0818709F"/>
    <w:rsid w:val="121F3933"/>
    <w:rsid w:val="13BB0994"/>
    <w:rsid w:val="23291FF0"/>
    <w:rsid w:val="5D1FC0F2"/>
    <w:rsid w:val="6E9E07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04796"/>
  <w15:chartTrackingRefBased/>
  <w15:docId w15:val="{5E9E176B-EADF-4FE1-A31E-16003218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235E"/>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235E"/>
    <w:pPr>
      <w:tabs>
        <w:tab w:val="center" w:pos="4536"/>
        <w:tab w:val="right" w:pos="9072"/>
      </w:tabs>
    </w:pPr>
  </w:style>
  <w:style w:type="character" w:customStyle="1" w:styleId="KopfzeileZchn">
    <w:name w:val="Kopfzeile Zchn"/>
    <w:basedOn w:val="Absatz-Standardschriftart"/>
    <w:link w:val="Kopfzeile"/>
    <w:uiPriority w:val="99"/>
    <w:rsid w:val="0006235E"/>
  </w:style>
  <w:style w:type="paragraph" w:styleId="Fuzeile">
    <w:name w:val="footer"/>
    <w:basedOn w:val="Standard"/>
    <w:link w:val="FuzeileZchn"/>
    <w:uiPriority w:val="99"/>
    <w:unhideWhenUsed/>
    <w:rsid w:val="0006235E"/>
    <w:pPr>
      <w:tabs>
        <w:tab w:val="center" w:pos="4536"/>
        <w:tab w:val="right" w:pos="9072"/>
      </w:tabs>
    </w:pPr>
  </w:style>
  <w:style w:type="character" w:customStyle="1" w:styleId="FuzeileZchn">
    <w:name w:val="Fußzeile Zchn"/>
    <w:basedOn w:val="Absatz-Standardschriftart"/>
    <w:link w:val="Fuzeile"/>
    <w:uiPriority w:val="99"/>
    <w:rsid w:val="0006235E"/>
  </w:style>
  <w:style w:type="paragraph" w:styleId="Aufzhlungszeichen">
    <w:name w:val="List Bullet"/>
    <w:basedOn w:val="Standard"/>
    <w:rsid w:val="0006235E"/>
    <w:pPr>
      <w:numPr>
        <w:numId w:val="1"/>
      </w:numPr>
      <w:tabs>
        <w:tab w:val="clear" w:pos="1800"/>
        <w:tab w:val="left" w:pos="567"/>
      </w:tabs>
    </w:pPr>
  </w:style>
  <w:style w:type="paragraph" w:styleId="Listenabsatz">
    <w:name w:val="List Paragraph"/>
    <w:basedOn w:val="Standard"/>
    <w:uiPriority w:val="34"/>
    <w:qFormat/>
    <w:rsid w:val="0006235E"/>
    <w:pPr>
      <w:ind w:left="720"/>
      <w:contextualSpacing/>
    </w:pPr>
  </w:style>
  <w:style w:type="character" w:styleId="IntensiveHervorhebung">
    <w:name w:val="Intense Emphasis"/>
    <w:aliases w:val="Aufzählung"/>
    <w:uiPriority w:val="21"/>
    <w:qFormat/>
    <w:rsid w:val="0006235E"/>
    <w:rPr>
      <w:lang w:val="en-GB"/>
    </w:rPr>
  </w:style>
  <w:style w:type="character" w:customStyle="1" w:styleId="A1">
    <w:name w:val="A1"/>
    <w:uiPriority w:val="99"/>
    <w:rsid w:val="003512C9"/>
    <w:rPr>
      <w:color w:val="221E1F"/>
      <w:sz w:val="18"/>
    </w:rPr>
  </w:style>
  <w:style w:type="character" w:styleId="Hyperlink">
    <w:name w:val="Hyperlink"/>
    <w:basedOn w:val="Absatz-Standardschriftart"/>
    <w:uiPriority w:val="99"/>
    <w:rsid w:val="003512C9"/>
    <w:rPr>
      <w:color w:val="0000FF"/>
      <w:u w:val="single"/>
    </w:rPr>
  </w:style>
  <w:style w:type="character" w:styleId="NichtaufgelsteErwhnung">
    <w:name w:val="Unresolved Mention"/>
    <w:basedOn w:val="Absatz-Standardschriftart"/>
    <w:uiPriority w:val="99"/>
    <w:semiHidden/>
    <w:unhideWhenUsed/>
    <w:rsid w:val="003512C9"/>
    <w:rPr>
      <w:color w:val="605E5C"/>
      <w:shd w:val="clear" w:color="auto" w:fill="E1DFDD"/>
    </w:rPr>
  </w:style>
  <w:style w:type="character" w:customStyle="1" w:styleId="normaltextrun">
    <w:name w:val="normaltextrun"/>
    <w:basedOn w:val="Absatz-Standardschriftart"/>
    <w:rsid w:val="003512C9"/>
  </w:style>
  <w:style w:type="character" w:customStyle="1" w:styleId="eop">
    <w:name w:val="eop"/>
    <w:basedOn w:val="Absatz-Standardschriftart"/>
    <w:rsid w:val="003512C9"/>
  </w:style>
  <w:style w:type="paragraph" w:customStyle="1" w:styleId="paragraph">
    <w:name w:val="paragraph"/>
    <w:basedOn w:val="Standard"/>
    <w:rsid w:val="003F12D5"/>
    <w:pPr>
      <w:spacing w:before="100" w:beforeAutospacing="1" w:after="100" w:afterAutospacing="1"/>
    </w:pPr>
    <w:rPr>
      <w:rFonts w:ascii="Times New Roman" w:hAnsi="Times New Roman"/>
      <w:sz w:val="24"/>
      <w:szCs w:val="24"/>
      <w:lang w:eastAsia="de-CH"/>
    </w:rPr>
  </w:style>
  <w:style w:type="character" w:customStyle="1" w:styleId="scxw98587450">
    <w:name w:val="scxw98587450"/>
    <w:basedOn w:val="Absatz-Standardschriftart"/>
    <w:rsid w:val="003F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76652">
      <w:bodyDiv w:val="1"/>
      <w:marLeft w:val="0"/>
      <w:marRight w:val="0"/>
      <w:marTop w:val="0"/>
      <w:marBottom w:val="0"/>
      <w:divBdr>
        <w:top w:val="none" w:sz="0" w:space="0" w:color="auto"/>
        <w:left w:val="none" w:sz="0" w:space="0" w:color="auto"/>
        <w:bottom w:val="none" w:sz="0" w:space="0" w:color="auto"/>
        <w:right w:val="none" w:sz="0" w:space="0" w:color="auto"/>
      </w:divBdr>
      <w:divsChild>
        <w:div w:id="1160853603">
          <w:marLeft w:val="0"/>
          <w:marRight w:val="0"/>
          <w:marTop w:val="0"/>
          <w:marBottom w:val="0"/>
          <w:divBdr>
            <w:top w:val="none" w:sz="0" w:space="0" w:color="auto"/>
            <w:left w:val="none" w:sz="0" w:space="0" w:color="auto"/>
            <w:bottom w:val="none" w:sz="0" w:space="0" w:color="auto"/>
            <w:right w:val="none" w:sz="0" w:space="0" w:color="auto"/>
          </w:divBdr>
        </w:div>
        <w:div w:id="1464273946">
          <w:marLeft w:val="0"/>
          <w:marRight w:val="0"/>
          <w:marTop w:val="0"/>
          <w:marBottom w:val="0"/>
          <w:divBdr>
            <w:top w:val="none" w:sz="0" w:space="0" w:color="auto"/>
            <w:left w:val="none" w:sz="0" w:space="0" w:color="auto"/>
            <w:bottom w:val="none" w:sz="0" w:space="0" w:color="auto"/>
            <w:right w:val="none" w:sz="0" w:space="0" w:color="auto"/>
          </w:divBdr>
        </w:div>
        <w:div w:id="1305886067">
          <w:marLeft w:val="0"/>
          <w:marRight w:val="0"/>
          <w:marTop w:val="0"/>
          <w:marBottom w:val="0"/>
          <w:divBdr>
            <w:top w:val="none" w:sz="0" w:space="0" w:color="auto"/>
            <w:left w:val="none" w:sz="0" w:space="0" w:color="auto"/>
            <w:bottom w:val="none" w:sz="0" w:space="0" w:color="auto"/>
            <w:right w:val="none" w:sz="0" w:space="0" w:color="auto"/>
          </w:divBdr>
        </w:div>
        <w:div w:id="2037727168">
          <w:marLeft w:val="0"/>
          <w:marRight w:val="0"/>
          <w:marTop w:val="0"/>
          <w:marBottom w:val="0"/>
          <w:divBdr>
            <w:top w:val="none" w:sz="0" w:space="0" w:color="auto"/>
            <w:left w:val="none" w:sz="0" w:space="0" w:color="auto"/>
            <w:bottom w:val="none" w:sz="0" w:space="0" w:color="auto"/>
            <w:right w:val="none" w:sz="0" w:space="0" w:color="auto"/>
          </w:divBdr>
        </w:div>
        <w:div w:id="1345204997">
          <w:marLeft w:val="0"/>
          <w:marRight w:val="0"/>
          <w:marTop w:val="0"/>
          <w:marBottom w:val="0"/>
          <w:divBdr>
            <w:top w:val="none" w:sz="0" w:space="0" w:color="auto"/>
            <w:left w:val="none" w:sz="0" w:space="0" w:color="auto"/>
            <w:bottom w:val="none" w:sz="0" w:space="0" w:color="auto"/>
            <w:right w:val="none" w:sz="0" w:space="0" w:color="auto"/>
          </w:divBdr>
        </w:div>
        <w:div w:id="1865442487">
          <w:marLeft w:val="0"/>
          <w:marRight w:val="0"/>
          <w:marTop w:val="0"/>
          <w:marBottom w:val="0"/>
          <w:divBdr>
            <w:top w:val="none" w:sz="0" w:space="0" w:color="auto"/>
            <w:left w:val="none" w:sz="0" w:space="0" w:color="auto"/>
            <w:bottom w:val="none" w:sz="0" w:space="0" w:color="auto"/>
            <w:right w:val="none" w:sz="0" w:space="0" w:color="auto"/>
          </w:divBdr>
        </w:div>
        <w:div w:id="1924416933">
          <w:marLeft w:val="0"/>
          <w:marRight w:val="0"/>
          <w:marTop w:val="0"/>
          <w:marBottom w:val="0"/>
          <w:divBdr>
            <w:top w:val="none" w:sz="0" w:space="0" w:color="auto"/>
            <w:left w:val="none" w:sz="0" w:space="0" w:color="auto"/>
            <w:bottom w:val="none" w:sz="0" w:space="0" w:color="auto"/>
            <w:right w:val="none" w:sz="0" w:space="0" w:color="auto"/>
          </w:divBdr>
        </w:div>
        <w:div w:id="1907454521">
          <w:marLeft w:val="0"/>
          <w:marRight w:val="0"/>
          <w:marTop w:val="0"/>
          <w:marBottom w:val="0"/>
          <w:divBdr>
            <w:top w:val="none" w:sz="0" w:space="0" w:color="auto"/>
            <w:left w:val="none" w:sz="0" w:space="0" w:color="auto"/>
            <w:bottom w:val="none" w:sz="0" w:space="0" w:color="auto"/>
            <w:right w:val="none" w:sz="0" w:space="0" w:color="auto"/>
          </w:divBdr>
        </w:div>
        <w:div w:id="395204920">
          <w:marLeft w:val="0"/>
          <w:marRight w:val="0"/>
          <w:marTop w:val="0"/>
          <w:marBottom w:val="0"/>
          <w:divBdr>
            <w:top w:val="none" w:sz="0" w:space="0" w:color="auto"/>
            <w:left w:val="none" w:sz="0" w:space="0" w:color="auto"/>
            <w:bottom w:val="none" w:sz="0" w:space="0" w:color="auto"/>
            <w:right w:val="none" w:sz="0" w:space="0" w:color="auto"/>
          </w:divBdr>
        </w:div>
        <w:div w:id="1277904045">
          <w:marLeft w:val="0"/>
          <w:marRight w:val="0"/>
          <w:marTop w:val="0"/>
          <w:marBottom w:val="0"/>
          <w:divBdr>
            <w:top w:val="none" w:sz="0" w:space="0" w:color="auto"/>
            <w:left w:val="none" w:sz="0" w:space="0" w:color="auto"/>
            <w:bottom w:val="none" w:sz="0" w:space="0" w:color="auto"/>
            <w:right w:val="none" w:sz="0" w:space="0" w:color="auto"/>
          </w:divBdr>
        </w:div>
        <w:div w:id="956061330">
          <w:marLeft w:val="0"/>
          <w:marRight w:val="0"/>
          <w:marTop w:val="0"/>
          <w:marBottom w:val="0"/>
          <w:divBdr>
            <w:top w:val="none" w:sz="0" w:space="0" w:color="auto"/>
            <w:left w:val="none" w:sz="0" w:space="0" w:color="auto"/>
            <w:bottom w:val="none" w:sz="0" w:space="0" w:color="auto"/>
            <w:right w:val="none" w:sz="0" w:space="0" w:color="auto"/>
          </w:divBdr>
        </w:div>
        <w:div w:id="1065907797">
          <w:marLeft w:val="0"/>
          <w:marRight w:val="0"/>
          <w:marTop w:val="0"/>
          <w:marBottom w:val="0"/>
          <w:divBdr>
            <w:top w:val="none" w:sz="0" w:space="0" w:color="auto"/>
            <w:left w:val="none" w:sz="0" w:space="0" w:color="auto"/>
            <w:bottom w:val="none" w:sz="0" w:space="0" w:color="auto"/>
            <w:right w:val="none" w:sz="0" w:space="0" w:color="auto"/>
          </w:divBdr>
        </w:div>
        <w:div w:id="1160385545">
          <w:marLeft w:val="0"/>
          <w:marRight w:val="0"/>
          <w:marTop w:val="0"/>
          <w:marBottom w:val="0"/>
          <w:divBdr>
            <w:top w:val="none" w:sz="0" w:space="0" w:color="auto"/>
            <w:left w:val="none" w:sz="0" w:space="0" w:color="auto"/>
            <w:bottom w:val="none" w:sz="0" w:space="0" w:color="auto"/>
            <w:right w:val="none" w:sz="0" w:space="0" w:color="auto"/>
          </w:divBdr>
        </w:div>
      </w:divsChild>
    </w:div>
    <w:div w:id="914318606">
      <w:bodyDiv w:val="1"/>
      <w:marLeft w:val="0"/>
      <w:marRight w:val="0"/>
      <w:marTop w:val="0"/>
      <w:marBottom w:val="0"/>
      <w:divBdr>
        <w:top w:val="none" w:sz="0" w:space="0" w:color="auto"/>
        <w:left w:val="none" w:sz="0" w:space="0" w:color="auto"/>
        <w:bottom w:val="none" w:sz="0" w:space="0" w:color="auto"/>
        <w:right w:val="none" w:sz="0" w:space="0" w:color="auto"/>
      </w:divBdr>
      <w:divsChild>
        <w:div w:id="234970194">
          <w:marLeft w:val="0"/>
          <w:marRight w:val="0"/>
          <w:marTop w:val="0"/>
          <w:marBottom w:val="0"/>
          <w:divBdr>
            <w:top w:val="none" w:sz="0" w:space="0" w:color="auto"/>
            <w:left w:val="none" w:sz="0" w:space="0" w:color="auto"/>
            <w:bottom w:val="none" w:sz="0" w:space="0" w:color="auto"/>
            <w:right w:val="none" w:sz="0" w:space="0" w:color="auto"/>
          </w:divBdr>
        </w:div>
        <w:div w:id="1702168517">
          <w:marLeft w:val="0"/>
          <w:marRight w:val="0"/>
          <w:marTop w:val="0"/>
          <w:marBottom w:val="0"/>
          <w:divBdr>
            <w:top w:val="none" w:sz="0" w:space="0" w:color="auto"/>
            <w:left w:val="none" w:sz="0" w:space="0" w:color="auto"/>
            <w:bottom w:val="none" w:sz="0" w:space="0" w:color="auto"/>
            <w:right w:val="none" w:sz="0" w:space="0" w:color="auto"/>
          </w:divBdr>
        </w:div>
        <w:div w:id="49388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rnelia.schmid@neopa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hoffmann-neopac.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28390D8F9A8542B15DFBE2C2034AB1" ma:contentTypeVersion="9" ma:contentTypeDescription="Ein neues Dokument erstellen." ma:contentTypeScope="" ma:versionID="684397a00532f6bb438bb11394998a4b">
  <xsd:schema xmlns:xsd="http://www.w3.org/2001/XMLSchema" xmlns:xs="http://www.w3.org/2001/XMLSchema" xmlns:p="http://schemas.microsoft.com/office/2006/metadata/properties" xmlns:ns2="b6cee877-4288-423a-90a9-13f16d084dc7" targetNamespace="http://schemas.microsoft.com/office/2006/metadata/properties" ma:root="true" ma:fieldsID="63f522e52d61d361e62add73798b6f23" ns2:_="">
    <xsd:import namespace="b6cee877-4288-423a-90a9-13f16d084d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ee877-4288-423a-90a9-13f16d08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20fdf4f-d5c3-4a78-b3e6-1a41a4f3858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cee877-4288-423a-90a9-13f16d084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B0695-544B-4522-9A92-B9107065B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ee877-4288-423a-90a9-13f16d08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55C56-B4A9-40DE-90CC-E6088892E6AE}">
  <ds:schemaRefs>
    <ds:schemaRef ds:uri="http://schemas.microsoft.com/sharepoint/v3/contenttype/forms"/>
  </ds:schemaRefs>
</ds:datastoreItem>
</file>

<file path=customXml/itemProps3.xml><?xml version="1.0" encoding="utf-8"?>
<ds:datastoreItem xmlns:ds="http://schemas.openxmlformats.org/officeDocument/2006/customXml" ds:itemID="{05FB9C00-C450-433F-B57A-AFFA9A4647B3}">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6cee877-4288-423a-90a9-13f16d084d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Franziska Eicher</cp:lastModifiedBy>
  <cp:revision>5</cp:revision>
  <dcterms:created xsi:type="dcterms:W3CDTF">2024-03-13T11:06:00Z</dcterms:created>
  <dcterms:modified xsi:type="dcterms:W3CDTF">2024-03-13T16:29:00Z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0x010100FB28390D8F9A8542B15DFBE2C2034AB1</vt:lpwstr>
  </property>
  <property fmtid="{D5CDD505-2E9C-101B-9397-08002B2CF9AE}" pid="3" name="_dlc_DocIdItemGuid">
    <vt:lpwstr>41205577-8857-427a-83ba-3c1f95dd5377</vt:lpwstr>
  </property>
  <property fmtid="{D5CDD505-2E9C-101B-9397-08002B2CF9AE}" pid="4" name="MediaServiceImageTags">
    <vt:lpwstr/>
  </property>
</Properties>
</file>